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2">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3">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04">
      <w:pPr>
        <w:spacing w:line="276" w:lineRule="auto"/>
        <w:jc w:val="center"/>
        <w:rPr>
          <w:rFonts w:ascii="Arial Black" w:cs="Arial Black" w:eastAsia="Arial Black" w:hAnsi="Arial Black"/>
          <w:color w:val="212550"/>
          <w:sz w:val="24"/>
          <w:szCs w:val="24"/>
        </w:rPr>
      </w:pPr>
      <w:r w:rsidDel="00000000" w:rsidR="00000000" w:rsidRPr="00000000">
        <w:rPr>
          <w:rFonts w:ascii="Arial Black" w:cs="Arial Black" w:eastAsia="Arial Black" w:hAnsi="Arial Black"/>
          <w:color w:val="212550"/>
          <w:sz w:val="24"/>
          <w:szCs w:val="24"/>
          <w:rtl w:val="0"/>
        </w:rPr>
        <w:t xml:space="preserve">MODULE CONTENT</w:t>
      </w:r>
    </w:p>
    <w:p w:rsidR="00000000" w:rsidDel="00000000" w:rsidP="00000000" w:rsidRDefault="00000000" w:rsidRPr="00000000" w14:paraId="00000005">
      <w:pPr>
        <w:spacing w:line="240" w:lineRule="auto"/>
        <w:rPr>
          <w:rFonts w:ascii="Calibri" w:cs="Calibri" w:eastAsia="Calibri" w:hAnsi="Calibri"/>
          <w:color w:val="212550"/>
        </w:rPr>
      </w:pPr>
      <w:r w:rsidDel="00000000" w:rsidR="00000000" w:rsidRPr="00000000">
        <w:rPr>
          <w:rtl w:val="0"/>
        </w:rPr>
      </w:r>
    </w:p>
    <w:tbl>
      <w:tblPr>
        <w:tblStyle w:val="Table1"/>
        <w:tblW w:w="10224.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48"/>
        <w:gridCol w:w="7776"/>
        <w:tblGridChange w:id="0">
          <w:tblGrid>
            <w:gridCol w:w="2448"/>
            <w:gridCol w:w="7776"/>
          </w:tblGrid>
        </w:tblGridChange>
      </w:tblGrid>
      <w:tr>
        <w:trPr>
          <w:cantSplit w:val="0"/>
          <w:trHeight w:val="576" w:hRule="atLeast"/>
          <w:tblHeader w:val="0"/>
        </w:trPr>
        <w:tc>
          <w:tcPr>
            <w:vAlign w:val="center"/>
          </w:tcPr>
          <w:p w:rsidR="00000000" w:rsidDel="00000000" w:rsidP="00000000" w:rsidRDefault="00000000" w:rsidRPr="00000000" w14:paraId="00000006">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Unit of Competency</w:t>
            </w:r>
          </w:p>
        </w:tc>
        <w:tc>
          <w:tcPr>
            <w:vAlign w:val="center"/>
          </w:tcPr>
          <w:p w:rsidR="00000000" w:rsidDel="00000000" w:rsidP="00000000" w:rsidRDefault="00000000" w:rsidRPr="00000000" w14:paraId="00000007">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DIAGNOSE AND OVERHAUL MANUAL TRANSMISSION/TRANSAXLE</w:t>
            </w:r>
          </w:p>
        </w:tc>
      </w:tr>
      <w:tr>
        <w:trPr>
          <w:cantSplit w:val="0"/>
          <w:trHeight w:val="576" w:hRule="atLeast"/>
          <w:tblHeader w:val="0"/>
        </w:trPr>
        <w:tc>
          <w:tcPr>
            <w:vAlign w:val="center"/>
          </w:tcPr>
          <w:p w:rsidR="00000000" w:rsidDel="00000000" w:rsidP="00000000" w:rsidRDefault="00000000" w:rsidRPr="00000000" w14:paraId="00000008">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Module Title</w:t>
            </w:r>
          </w:p>
        </w:tc>
        <w:tc>
          <w:tcPr>
            <w:vAlign w:val="center"/>
          </w:tcPr>
          <w:p w:rsidR="00000000" w:rsidDel="00000000" w:rsidP="00000000" w:rsidRDefault="00000000" w:rsidRPr="00000000" w14:paraId="00000009">
            <w:pPr>
              <w:spacing w:line="240" w:lineRule="auto"/>
              <w:rPr>
                <w:b w:val="1"/>
                <w:color w:val="212550"/>
              </w:rPr>
            </w:pPr>
            <w:r w:rsidDel="00000000" w:rsidR="00000000" w:rsidRPr="00000000">
              <w:rPr>
                <w:rFonts w:ascii="Cambria" w:cs="Cambria" w:eastAsia="Cambria" w:hAnsi="Cambria"/>
                <w:b w:val="1"/>
                <w:color w:val="212550"/>
                <w:rtl w:val="0"/>
              </w:rPr>
              <w:t xml:space="preserve">DIAGNOSING AND OVERHAULING MANUAL TRANSMISSION/TRANSAXLE</w:t>
            </w:r>
            <w:r w:rsidDel="00000000" w:rsidR="00000000" w:rsidRPr="00000000">
              <w:rPr>
                <w:rtl w:val="0"/>
              </w:rPr>
            </w:r>
          </w:p>
        </w:tc>
      </w:tr>
      <w:tr>
        <w:trPr>
          <w:cantSplit w:val="0"/>
          <w:trHeight w:val="1008" w:hRule="atLeast"/>
          <w:tblHeader w:val="0"/>
        </w:trPr>
        <w:tc>
          <w:tcPr/>
          <w:p w:rsidR="00000000" w:rsidDel="00000000" w:rsidP="00000000" w:rsidRDefault="00000000" w:rsidRPr="00000000" w14:paraId="0000000A">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0B">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Module Descriptor</w:t>
            </w:r>
          </w:p>
        </w:tc>
        <w:tc>
          <w:tcPr>
            <w:vAlign w:val="center"/>
          </w:tcPr>
          <w:p w:rsidR="00000000" w:rsidDel="00000000" w:rsidP="00000000" w:rsidRDefault="00000000" w:rsidRPr="00000000" w14:paraId="0000000C">
            <w:pPr>
              <w:spacing w:line="276"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This unit identifies the competence required to diagnose, overhaul and assemble the manual transmission/transaxle. Overhaul includes knowledge, skills and attitude in disassembly and replacement of components of manual transmission/transaxle.</w:t>
            </w:r>
          </w:p>
        </w:tc>
      </w:tr>
      <w:tr>
        <w:trPr>
          <w:cantSplit w:val="0"/>
          <w:trHeight w:val="576" w:hRule="atLeast"/>
          <w:tblHeader w:val="0"/>
        </w:trPr>
        <w:tc>
          <w:tcPr>
            <w:vAlign w:val="center"/>
          </w:tcPr>
          <w:p w:rsidR="00000000" w:rsidDel="00000000" w:rsidP="00000000" w:rsidRDefault="00000000" w:rsidRPr="00000000" w14:paraId="0000000D">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Nominal Duration</w:t>
            </w:r>
          </w:p>
        </w:tc>
        <w:tc>
          <w:tcPr>
            <w:vAlign w:val="center"/>
          </w:tcPr>
          <w:p w:rsidR="00000000" w:rsidDel="00000000" w:rsidP="00000000" w:rsidRDefault="00000000" w:rsidRPr="00000000" w14:paraId="0000000E">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hours</w:t>
            </w:r>
          </w:p>
        </w:tc>
      </w:tr>
      <w:tr>
        <w:trPr>
          <w:cantSplit w:val="0"/>
          <w:trHeight w:val="432" w:hRule="atLeast"/>
          <w:tblHeader w:val="0"/>
        </w:trPr>
        <w:tc>
          <w:tcPr>
            <w:gridSpan w:val="2"/>
            <w:vAlign w:val="center"/>
          </w:tcPr>
          <w:p w:rsidR="00000000" w:rsidDel="00000000" w:rsidP="00000000" w:rsidRDefault="00000000" w:rsidRPr="00000000" w14:paraId="0000000F">
            <w:pPr>
              <w:spacing w:line="240" w:lineRule="auto"/>
              <w:ind w:left="720" w:firstLine="0"/>
              <w:rPr>
                <w:rFonts w:ascii="Cambria" w:cs="Cambria" w:eastAsia="Cambria" w:hAnsi="Cambria"/>
                <w:b w:val="1"/>
                <w:color w:val="212550"/>
              </w:rPr>
            </w:pPr>
            <w:r w:rsidDel="00000000" w:rsidR="00000000" w:rsidRPr="00000000">
              <w:rPr>
                <w:rFonts w:ascii="Cambria" w:cs="Cambria" w:eastAsia="Cambria" w:hAnsi="Cambria"/>
                <w:color w:val="212550"/>
                <w:rtl w:val="0"/>
              </w:rPr>
              <w:t xml:space="preserve">Summary of the Learning Outcomes:</w:t>
            </w:r>
            <w:r w:rsidDel="00000000" w:rsidR="00000000" w:rsidRPr="00000000">
              <w:rPr>
                <w:rtl w:val="0"/>
              </w:rPr>
            </w:r>
          </w:p>
        </w:tc>
      </w:tr>
      <w:tr>
        <w:trPr>
          <w:cantSplit w:val="0"/>
          <w:trHeight w:val="432" w:hRule="atLeast"/>
          <w:tblHeader w:val="0"/>
        </w:trPr>
        <w:tc>
          <w:tcPr>
            <w:gridSpan w:val="2"/>
            <w:vAlign w:val="center"/>
          </w:tcPr>
          <w:p w:rsidR="00000000" w:rsidDel="00000000" w:rsidP="00000000" w:rsidRDefault="00000000" w:rsidRPr="00000000" w14:paraId="00000011">
            <w:pPr>
              <w:spacing w:line="240" w:lineRule="auto"/>
              <w:ind w:left="144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Upon completion of this module the student must be able to: </w:t>
            </w:r>
          </w:p>
        </w:tc>
      </w:tr>
      <w:tr>
        <w:trPr>
          <w:cantSplit w:val="0"/>
          <w:trHeight w:val="576" w:hRule="atLeast"/>
          <w:tblHeader w:val="0"/>
        </w:trPr>
        <w:tc>
          <w:tcPr>
            <w:gridSpan w:val="2"/>
            <w:vAlign w:val="center"/>
          </w:tcPr>
          <w:p w:rsidR="00000000" w:rsidDel="00000000" w:rsidP="00000000" w:rsidRDefault="00000000" w:rsidRPr="00000000" w14:paraId="00000013">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LO1.</w:t>
            </w:r>
            <w:r w:rsidDel="00000000" w:rsidR="00000000" w:rsidRPr="00000000">
              <w:rPr>
                <w:rFonts w:ascii="Cambria" w:cs="Cambria" w:eastAsia="Cambria" w:hAnsi="Cambria"/>
                <w:color w:val="212550"/>
                <w:sz w:val="24"/>
                <w:szCs w:val="24"/>
                <w:rtl w:val="0"/>
              </w:rPr>
              <w:t xml:space="preserve">  </w:t>
            </w:r>
            <w:r w:rsidDel="00000000" w:rsidR="00000000" w:rsidRPr="00000000">
              <w:rPr>
                <w:rFonts w:ascii="Cambria" w:cs="Cambria" w:eastAsia="Cambria" w:hAnsi="Cambria"/>
                <w:color w:val="212550"/>
                <w:rtl w:val="0"/>
              </w:rPr>
              <w:t xml:space="preserve"> Prepare to diagnose and overhaul manual transmission/ transaxle</w:t>
            </w:r>
          </w:p>
        </w:tc>
      </w:tr>
      <w:tr>
        <w:trPr>
          <w:cantSplit w:val="0"/>
          <w:trHeight w:val="576" w:hRule="atLeast"/>
          <w:tblHeader w:val="0"/>
        </w:trPr>
        <w:tc>
          <w:tcPr>
            <w:gridSpan w:val="2"/>
            <w:vAlign w:val="center"/>
          </w:tcPr>
          <w:p w:rsidR="00000000" w:rsidDel="00000000" w:rsidP="00000000" w:rsidRDefault="00000000" w:rsidRPr="00000000" w14:paraId="00000015">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LO2.  Diagnose manual transmission/ transaxle</w:t>
            </w:r>
          </w:p>
        </w:tc>
      </w:tr>
      <w:tr>
        <w:trPr>
          <w:cantSplit w:val="0"/>
          <w:trHeight w:val="576" w:hRule="atLeast"/>
          <w:tblHeader w:val="0"/>
        </w:trPr>
        <w:tc>
          <w:tcPr>
            <w:gridSpan w:val="2"/>
            <w:vAlign w:val="center"/>
          </w:tcPr>
          <w:p w:rsidR="00000000" w:rsidDel="00000000" w:rsidP="00000000" w:rsidRDefault="00000000" w:rsidRPr="00000000" w14:paraId="00000017">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LO3.  Disassemble and evaluate manual transmission/ transaxle and components</w:t>
            </w:r>
          </w:p>
        </w:tc>
      </w:tr>
      <w:tr>
        <w:trPr>
          <w:cantSplit w:val="0"/>
          <w:trHeight w:val="576" w:hRule="atLeast"/>
          <w:tblHeader w:val="0"/>
        </w:trPr>
        <w:tc>
          <w:tcPr>
            <w:gridSpan w:val="2"/>
            <w:vAlign w:val="center"/>
          </w:tcPr>
          <w:p w:rsidR="00000000" w:rsidDel="00000000" w:rsidP="00000000" w:rsidRDefault="00000000" w:rsidRPr="00000000" w14:paraId="00000019">
            <w:pPr>
              <w:spacing w:line="240" w:lineRule="auto"/>
              <w:ind w:left="720" w:firstLine="0"/>
              <w:rPr>
                <w:rFonts w:ascii="Cambria" w:cs="Cambria" w:eastAsia="Cambria" w:hAnsi="Cambria"/>
                <w:color w:val="212550"/>
              </w:rPr>
            </w:pPr>
            <w:r w:rsidDel="00000000" w:rsidR="00000000" w:rsidRPr="00000000">
              <w:rPr>
                <w:rFonts w:ascii="Cambria" w:cs="Cambria" w:eastAsia="Cambria" w:hAnsi="Cambria"/>
                <w:color w:val="212550"/>
                <w:rtl w:val="0"/>
              </w:rPr>
              <w:t xml:space="preserve">LO4.  Complete work  processes</w:t>
            </w:r>
          </w:p>
        </w:tc>
      </w:tr>
    </w:tbl>
    <w:p w:rsidR="00000000" w:rsidDel="00000000" w:rsidP="00000000" w:rsidRDefault="00000000" w:rsidRPr="00000000" w14:paraId="0000001B">
      <w:pPr>
        <w:spacing w:line="276"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1C">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D">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E">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1F">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0">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1">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2">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3">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4">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5">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6">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7">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8">
      <w:pPr>
        <w:spacing w:after="120" w:line="240" w:lineRule="auto"/>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29">
      <w:pPr>
        <w:spacing w:line="240" w:lineRule="auto"/>
        <w:jc w:val="center"/>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EXPERIENCES</w:t>
      </w:r>
    </w:p>
    <w:p w:rsidR="00000000" w:rsidDel="00000000" w:rsidP="00000000" w:rsidRDefault="00000000" w:rsidRPr="00000000" w14:paraId="0000002A">
      <w:pPr>
        <w:spacing w:line="240" w:lineRule="auto"/>
        <w:jc w:val="center"/>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2B">
      <w:pPr>
        <w:spacing w:line="240" w:lineRule="auto"/>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OUTCOMES NO. 3      </w:t>
      </w:r>
    </w:p>
    <w:p w:rsidR="00000000" w:rsidDel="00000000" w:rsidP="00000000" w:rsidRDefault="00000000" w:rsidRPr="00000000" w14:paraId="0000002C">
      <w:pPr>
        <w:spacing w:line="240" w:lineRule="auto"/>
        <w:rPr>
          <w:rFonts w:ascii="Cambria" w:cs="Cambria" w:eastAsia="Cambria" w:hAnsi="Cambria"/>
          <w:b w:val="1"/>
          <w:color w:val="212550"/>
        </w:rPr>
      </w:pPr>
      <w:r w:rsidDel="00000000" w:rsidR="00000000" w:rsidRPr="00000000">
        <w:rPr>
          <w:rtl w:val="0"/>
        </w:rPr>
      </w:r>
    </w:p>
    <w:p w:rsidR="00000000" w:rsidDel="00000000" w:rsidP="00000000" w:rsidRDefault="00000000" w:rsidRPr="00000000" w14:paraId="0000002D">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DISASSEMBLE AND EVALUATE MANUAL TRANSMISSION/ TRANSAXLE AND COMPONENTS</w:t>
      </w:r>
    </w:p>
    <w:p w:rsidR="00000000" w:rsidDel="00000000" w:rsidP="00000000" w:rsidRDefault="00000000" w:rsidRPr="00000000" w14:paraId="0000002E">
      <w:pPr>
        <w:spacing w:line="240" w:lineRule="auto"/>
        <w:jc w:val="center"/>
        <w:rPr>
          <w:rFonts w:ascii="Cambria" w:cs="Cambria" w:eastAsia="Cambria" w:hAnsi="Cambria"/>
          <w:b w:val="1"/>
          <w:color w:val="212550"/>
          <w:sz w:val="10"/>
          <w:szCs w:val="10"/>
        </w:rPr>
      </w:pPr>
      <w:r w:rsidDel="00000000" w:rsidR="00000000" w:rsidRPr="00000000">
        <w:rPr>
          <w:rtl w:val="0"/>
        </w:rPr>
      </w:r>
    </w:p>
    <w:tbl>
      <w:tblPr>
        <w:tblStyle w:val="Table2"/>
        <w:tblW w:w="1026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84"/>
        <w:gridCol w:w="5076"/>
        <w:tblGridChange w:id="0">
          <w:tblGrid>
            <w:gridCol w:w="5184"/>
            <w:gridCol w:w="5076"/>
          </w:tblGrid>
        </w:tblGridChange>
      </w:tblGrid>
      <w:tr>
        <w:trPr>
          <w:cantSplit w:val="0"/>
          <w:trHeight w:val="576" w:hRule="atLeast"/>
          <w:tblHeader w:val="0"/>
        </w:trPr>
        <w:tc>
          <w:tcPr>
            <w:vAlign w:val="center"/>
          </w:tcPr>
          <w:p w:rsidR="00000000" w:rsidDel="00000000" w:rsidP="00000000" w:rsidRDefault="00000000" w:rsidRPr="00000000" w14:paraId="0000002F">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Learning Activities</w:t>
            </w:r>
          </w:p>
        </w:tc>
        <w:tc>
          <w:tcPr>
            <w:vAlign w:val="center"/>
          </w:tcPr>
          <w:p w:rsidR="00000000" w:rsidDel="00000000" w:rsidP="00000000" w:rsidRDefault="00000000" w:rsidRPr="00000000" w14:paraId="00000030">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Special Instructions</w:t>
            </w:r>
          </w:p>
        </w:tc>
      </w:tr>
      <w:tr>
        <w:trPr>
          <w:cantSplit w:val="0"/>
          <w:trHeight w:val="432" w:hRule="atLeast"/>
          <w:tblHeader w:val="0"/>
        </w:trPr>
        <w:tc>
          <w:tcPr/>
          <w:p w:rsidR="00000000" w:rsidDel="00000000" w:rsidP="00000000" w:rsidRDefault="00000000" w:rsidRPr="00000000" w14:paraId="00000031">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32">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Read Information Sheet 3.1-1 Disassemble and evaluate manual transmission/ transaxle and components</w:t>
            </w:r>
          </w:p>
        </w:tc>
        <w:tc>
          <w:tcPr>
            <w:vAlign w:val="center"/>
          </w:tcPr>
          <w:p w:rsidR="00000000" w:rsidDel="00000000" w:rsidP="00000000" w:rsidRDefault="00000000" w:rsidRPr="00000000" w14:paraId="00000033">
            <w:pPr>
              <w:spacing w:line="240" w:lineRule="auto"/>
              <w:rPr>
                <w:rFonts w:ascii="Calibri" w:cs="Calibri" w:eastAsia="Calibri" w:hAnsi="Calibri"/>
                <w:color w:val="212550"/>
              </w:rPr>
            </w:pPr>
            <w:r w:rsidDel="00000000" w:rsidR="00000000" w:rsidRPr="00000000">
              <w:rPr>
                <w:rtl w:val="0"/>
              </w:rPr>
            </w:r>
          </w:p>
          <w:p w:rsidR="00000000" w:rsidDel="00000000" w:rsidP="00000000" w:rsidRDefault="00000000" w:rsidRPr="00000000" w14:paraId="00000034">
            <w:pPr>
              <w:spacing w:line="240" w:lineRule="auto"/>
              <w:jc w:val="both"/>
              <w:rPr>
                <w:rFonts w:ascii="Cambria" w:cs="Cambria" w:eastAsia="Cambria" w:hAnsi="Cambria"/>
                <w:color w:val="212550"/>
                <w:sz w:val="24"/>
                <w:szCs w:val="24"/>
              </w:rPr>
            </w:pPr>
            <w:r w:rsidDel="00000000" w:rsidR="00000000" w:rsidRPr="00000000">
              <w:rPr>
                <w:rFonts w:ascii="Cambria" w:cs="Cambria" w:eastAsia="Cambria" w:hAnsi="Cambria"/>
                <w:color w:val="212550"/>
                <w:sz w:val="24"/>
                <w:szCs w:val="24"/>
                <w:rtl w:val="0"/>
              </w:rPr>
              <w:t xml:space="preserve">If you have some problem with the content of the information sheet don’t hesitate to approach your Trainer.</w:t>
            </w:r>
          </w:p>
          <w:p w:rsidR="00000000" w:rsidDel="00000000" w:rsidP="00000000" w:rsidRDefault="00000000" w:rsidRPr="00000000" w14:paraId="00000035">
            <w:pPr>
              <w:spacing w:line="240" w:lineRule="auto"/>
              <w:jc w:val="both"/>
              <w:rPr>
                <w:rFonts w:ascii="Cambria" w:cs="Cambria" w:eastAsia="Cambria" w:hAnsi="Cambria"/>
                <w:color w:val="212550"/>
                <w:sz w:val="24"/>
                <w:szCs w:val="24"/>
              </w:rPr>
            </w:pPr>
            <w:r w:rsidDel="00000000" w:rsidR="00000000" w:rsidRPr="00000000">
              <w:rPr>
                <w:rFonts w:ascii="Cambria" w:cs="Cambria" w:eastAsia="Cambria" w:hAnsi="Cambria"/>
                <w:color w:val="212550"/>
                <w:sz w:val="24"/>
                <w:szCs w:val="24"/>
                <w:rtl w:val="0"/>
              </w:rPr>
              <w:t xml:space="preserve">If you feel that you are now knowledgeable on the content of the information sheet, you can now answer the self-check provided in the module.</w:t>
            </w:r>
          </w:p>
        </w:tc>
      </w:tr>
      <w:tr>
        <w:trPr>
          <w:cantSplit w:val="0"/>
          <w:trHeight w:val="432" w:hRule="atLeast"/>
          <w:tblHeader w:val="0"/>
        </w:trPr>
        <w:tc>
          <w:tcPr/>
          <w:p w:rsidR="00000000" w:rsidDel="00000000" w:rsidP="00000000" w:rsidRDefault="00000000" w:rsidRPr="00000000" w14:paraId="00000036">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7">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Answer Self-Check 3.1-1 on Disassemble and evaluate manual transmission/ transaxle and components</w:t>
            </w:r>
          </w:p>
        </w:tc>
        <w:tc>
          <w:tcPr>
            <w:vAlign w:val="center"/>
          </w:tcPr>
          <w:p w:rsidR="00000000" w:rsidDel="00000000" w:rsidP="00000000" w:rsidRDefault="00000000" w:rsidRPr="00000000" w14:paraId="00000038">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9">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Try to answer the Self-check without looking at the Answer Key</w:t>
            </w:r>
          </w:p>
          <w:p w:rsidR="00000000" w:rsidDel="00000000" w:rsidP="00000000" w:rsidRDefault="00000000" w:rsidRPr="00000000" w14:paraId="0000003A">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Compare your answer to Answer Key 3.1-1</w:t>
            </w:r>
          </w:p>
          <w:p w:rsidR="00000000" w:rsidDel="00000000" w:rsidP="00000000" w:rsidRDefault="00000000" w:rsidRPr="00000000" w14:paraId="0000003B">
            <w:pPr>
              <w:spacing w:line="240" w:lineRule="auto"/>
              <w:jc w:val="both"/>
              <w:rPr>
                <w:rFonts w:ascii="Cambria" w:cs="Cambria" w:eastAsia="Cambria" w:hAnsi="Cambria"/>
                <w:color w:val="212550"/>
                <w:sz w:val="10"/>
                <w:szCs w:val="10"/>
              </w:rPr>
            </w:pP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3C">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D">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Observe Trainer’s demonstration on Task Sheet 3.1-1   on Disassemble and evaluate manual transmission/ transaxle and components</w:t>
            </w:r>
          </w:p>
        </w:tc>
        <w:tc>
          <w:tcPr>
            <w:vAlign w:val="center"/>
          </w:tcPr>
          <w:p w:rsidR="00000000" w:rsidDel="00000000" w:rsidP="00000000" w:rsidRDefault="00000000" w:rsidRPr="00000000" w14:paraId="0000003E">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3F">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Listen carefully and attentively so that you may be able to perform a task correctly</w:t>
            </w:r>
          </w:p>
          <w:p w:rsidR="00000000" w:rsidDel="00000000" w:rsidP="00000000" w:rsidRDefault="00000000" w:rsidRPr="00000000" w14:paraId="00000040">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Ask questions if are in doubt for clarification</w:t>
            </w:r>
          </w:p>
          <w:p w:rsidR="00000000" w:rsidDel="00000000" w:rsidP="00000000" w:rsidRDefault="00000000" w:rsidRPr="00000000" w14:paraId="00000041">
            <w:pPr>
              <w:spacing w:line="240" w:lineRule="auto"/>
              <w:jc w:val="both"/>
              <w:rPr>
                <w:rFonts w:ascii="Cambria" w:cs="Cambria" w:eastAsia="Cambria" w:hAnsi="Cambria"/>
                <w:color w:val="212550"/>
                <w:sz w:val="10"/>
                <w:szCs w:val="10"/>
              </w:rPr>
            </w:pP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42">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3">
            <w:pPr>
              <w:spacing w:line="240" w:lineRule="auto"/>
              <w:jc w:val="both"/>
              <w:rPr>
                <w:rFonts w:ascii="Cambria" w:cs="Cambria" w:eastAsia="Cambria" w:hAnsi="Cambria"/>
                <w:color w:val="212550"/>
                <w:sz w:val="10"/>
                <w:szCs w:val="10"/>
              </w:rPr>
            </w:pPr>
            <w:r w:rsidDel="00000000" w:rsidR="00000000" w:rsidRPr="00000000">
              <w:rPr>
                <w:rFonts w:ascii="Cambria" w:cs="Cambria" w:eastAsia="Cambria" w:hAnsi="Cambria"/>
                <w:color w:val="212550"/>
                <w:rtl w:val="0"/>
              </w:rPr>
              <w:t xml:space="preserve">Perform the Task Sheet 3.1-1 on Diagnose manual transmission/ transaxle</w:t>
            </w:r>
            <w:r w:rsidDel="00000000" w:rsidR="00000000" w:rsidRPr="00000000">
              <w:rPr>
                <w:rtl w:val="0"/>
              </w:rPr>
            </w:r>
          </w:p>
        </w:tc>
        <w:tc>
          <w:tcPr>
            <w:vAlign w:val="center"/>
          </w:tcPr>
          <w:p w:rsidR="00000000" w:rsidDel="00000000" w:rsidP="00000000" w:rsidRDefault="00000000" w:rsidRPr="00000000" w14:paraId="00000044">
            <w:pPr>
              <w:spacing w:line="240" w:lineRule="auto"/>
              <w:jc w:val="both"/>
              <w:rPr>
                <w:rFonts w:ascii="Cambria" w:cs="Cambria" w:eastAsia="Cambria" w:hAnsi="Cambria"/>
                <w:color w:val="212550"/>
                <w:sz w:val="10"/>
                <w:szCs w:val="10"/>
              </w:rPr>
            </w:pPr>
            <w:r w:rsidDel="00000000" w:rsidR="00000000" w:rsidRPr="00000000">
              <w:rPr>
                <w:rFonts w:ascii="Cambria" w:cs="Cambria" w:eastAsia="Cambria" w:hAnsi="Cambria"/>
                <w:color w:val="212550"/>
                <w:rtl w:val="0"/>
              </w:rPr>
              <w:t xml:space="preserve">Remember the step-by-step procedure the Disassemble and evaluate manual transmission/ transaxle and components</w:t>
            </w:r>
            <w:r w:rsidDel="00000000" w:rsidR="00000000" w:rsidRPr="00000000">
              <w:rPr>
                <w:rtl w:val="0"/>
              </w:rPr>
            </w:r>
          </w:p>
        </w:tc>
      </w:tr>
      <w:tr>
        <w:trPr>
          <w:cantSplit w:val="0"/>
          <w:trHeight w:val="432" w:hRule="atLeast"/>
          <w:tblHeader w:val="0"/>
        </w:trPr>
        <w:tc>
          <w:tcPr/>
          <w:p w:rsidR="00000000" w:rsidDel="00000000" w:rsidP="00000000" w:rsidRDefault="00000000" w:rsidRPr="00000000" w14:paraId="00000045">
            <w:pPr>
              <w:spacing w:line="240" w:lineRule="auto"/>
              <w:jc w:val="both"/>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6">
            <w:pPr>
              <w:spacing w:line="240" w:lineRule="auto"/>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Evaluate the performance using the Performance Criteria Checklist  3.1-1</w:t>
            </w:r>
          </w:p>
          <w:p w:rsidR="00000000" w:rsidDel="00000000" w:rsidP="00000000" w:rsidRDefault="00000000" w:rsidRPr="00000000" w14:paraId="00000047">
            <w:pPr>
              <w:spacing w:line="240" w:lineRule="auto"/>
              <w:jc w:val="both"/>
              <w:rPr>
                <w:rFonts w:ascii="Cambria" w:cs="Cambria" w:eastAsia="Cambria" w:hAnsi="Cambria"/>
                <w:color w:val="212550"/>
                <w:sz w:val="10"/>
                <w:szCs w:val="10"/>
              </w:rPr>
            </w:pPr>
            <w:r w:rsidDel="00000000" w:rsidR="00000000" w:rsidRPr="00000000">
              <w:rPr>
                <w:rtl w:val="0"/>
              </w:rPr>
            </w:r>
          </w:p>
        </w:tc>
        <w:tc>
          <w:tcPr/>
          <w:p w:rsidR="00000000" w:rsidDel="00000000" w:rsidP="00000000" w:rsidRDefault="00000000" w:rsidRPr="00000000" w14:paraId="00000048">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9">
            <w:pPr>
              <w:spacing w:line="240" w:lineRule="auto"/>
              <w:rPr>
                <w:rFonts w:ascii="Cambria" w:cs="Cambria" w:eastAsia="Cambria" w:hAnsi="Cambria"/>
                <w:color w:val="212550"/>
              </w:rPr>
            </w:pPr>
            <w:r w:rsidDel="00000000" w:rsidR="00000000" w:rsidRPr="00000000">
              <w:rPr>
                <w:rFonts w:ascii="Cambria" w:cs="Cambria" w:eastAsia="Cambria" w:hAnsi="Cambria"/>
                <w:color w:val="212550"/>
                <w:rtl w:val="0"/>
              </w:rPr>
              <w:t xml:space="preserve">Repeat the task in case fail to meet the criteria</w:t>
            </w:r>
          </w:p>
        </w:tc>
      </w:tr>
    </w:tbl>
    <w:p w:rsidR="00000000" w:rsidDel="00000000" w:rsidP="00000000" w:rsidRDefault="00000000" w:rsidRPr="00000000" w14:paraId="0000004A">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4B">
      <w:pPr>
        <w:spacing w:line="240" w:lineRule="auto"/>
        <w:jc w:val="center"/>
        <w:rPr>
          <w:rFonts w:ascii="Cambria" w:cs="Cambria" w:eastAsia="Cambria" w:hAnsi="Cambria"/>
          <w:color w:val="212550"/>
          <w:u w:val="single"/>
        </w:rPr>
      </w:pPr>
      <w:r w:rsidDel="00000000" w:rsidR="00000000" w:rsidRPr="00000000">
        <w:rPr>
          <w:rtl w:val="0"/>
        </w:rPr>
      </w:r>
    </w:p>
    <w:p w:rsidR="00000000" w:rsidDel="00000000" w:rsidP="00000000" w:rsidRDefault="00000000" w:rsidRPr="00000000" w14:paraId="0000004C">
      <w:pPr>
        <w:spacing w:line="240" w:lineRule="auto"/>
        <w:jc w:val="center"/>
        <w:rPr>
          <w:rFonts w:ascii="Cambria" w:cs="Cambria" w:eastAsia="Cambria" w:hAnsi="Cambria"/>
          <w:color w:val="212550"/>
          <w:u w:val="single"/>
        </w:rPr>
      </w:pPr>
      <w:r w:rsidDel="00000000" w:rsidR="00000000" w:rsidRPr="00000000">
        <w:rPr>
          <w:rtl w:val="0"/>
        </w:rPr>
      </w:r>
    </w:p>
    <w:p w:rsidR="00000000" w:rsidDel="00000000" w:rsidP="00000000" w:rsidRDefault="00000000" w:rsidRPr="00000000" w14:paraId="0000004D">
      <w:pPr>
        <w:spacing w:line="240" w:lineRule="auto"/>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4E">
      <w:pPr>
        <w:spacing w:line="240" w:lineRule="auto"/>
        <w:rPr>
          <w:rFonts w:ascii="Cambria" w:cs="Cambria" w:eastAsia="Cambria" w:hAnsi="Cambria"/>
          <w:color w:val="212550"/>
          <w:sz w:val="10"/>
          <w:szCs w:val="10"/>
        </w:rPr>
      </w:pPr>
      <w:r w:rsidDel="00000000" w:rsidR="00000000" w:rsidRPr="00000000">
        <w:rPr>
          <w:rtl w:val="0"/>
        </w:rPr>
      </w:r>
    </w:p>
    <w:p w:rsidR="00000000" w:rsidDel="00000000" w:rsidP="00000000" w:rsidRDefault="00000000" w:rsidRPr="00000000" w14:paraId="0000004F">
      <w:pPr>
        <w:spacing w:line="240" w:lineRule="auto"/>
        <w:ind w:left="1440" w:firstLine="0"/>
        <w:jc w:val="both"/>
        <w:rPr>
          <w:color w:val="212550"/>
          <w:sz w:val="24"/>
          <w:szCs w:val="24"/>
        </w:rPr>
      </w:pPr>
      <w:r w:rsidDel="00000000" w:rsidR="00000000" w:rsidRPr="00000000">
        <w:rPr>
          <w:rtl w:val="0"/>
        </w:rPr>
      </w:r>
    </w:p>
    <w:p w:rsidR="00000000" w:rsidDel="00000000" w:rsidP="00000000" w:rsidRDefault="00000000" w:rsidRPr="00000000" w14:paraId="0000005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05D">
      <w:pPr>
        <w:spacing w:line="240" w:lineRule="auto"/>
        <w:jc w:val="both"/>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5E">
      <w:pPr>
        <w:spacing w:line="240" w:lineRule="auto"/>
        <w:jc w:val="both"/>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5F">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INFORMATION SHEET 1.1-1</w:t>
      </w:r>
    </w:p>
    <w:p w:rsidR="00000000" w:rsidDel="00000000" w:rsidP="00000000" w:rsidRDefault="00000000" w:rsidRPr="00000000" w14:paraId="00000060">
      <w:pPr>
        <w:spacing w:line="240" w:lineRule="auto"/>
        <w:jc w:val="center"/>
        <w:rPr>
          <w:rFonts w:ascii="Cambria" w:cs="Cambria" w:eastAsia="Cambria" w:hAnsi="Cambria"/>
          <w:color w:val="212550"/>
          <w:sz w:val="24"/>
          <w:szCs w:val="24"/>
        </w:rPr>
      </w:pPr>
      <w:r w:rsidDel="00000000" w:rsidR="00000000" w:rsidRPr="00000000">
        <w:rPr>
          <w:rtl w:val="0"/>
        </w:rPr>
      </w:r>
    </w:p>
    <w:p w:rsidR="00000000" w:rsidDel="00000000" w:rsidP="00000000" w:rsidRDefault="00000000" w:rsidRPr="00000000" w14:paraId="00000061">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DISASSEMBLE AND EVALUATE MANUAL TRANSMISSION/ TRANSAXLE AND COMPONENTS</w:t>
      </w:r>
    </w:p>
    <w:p w:rsidR="00000000" w:rsidDel="00000000" w:rsidP="00000000" w:rsidRDefault="00000000" w:rsidRPr="00000000" w14:paraId="00000062">
      <w:pPr>
        <w:spacing w:line="240" w:lineRule="auto"/>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3">
      <w:pPr>
        <w:spacing w:line="240" w:lineRule="auto"/>
        <w:ind w:left="1440" w:firstLine="0"/>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4">
      <w:pPr>
        <w:spacing w:line="240" w:lineRule="auto"/>
        <w:ind w:left="1440" w:firstLine="0"/>
        <w:jc w:val="center"/>
        <w:rPr>
          <w:rFonts w:ascii="Cambria" w:cs="Cambria" w:eastAsia="Cambria" w:hAnsi="Cambria"/>
          <w:b w:val="1"/>
          <w:color w:val="212550"/>
          <w:sz w:val="24"/>
          <w:szCs w:val="24"/>
        </w:rPr>
      </w:pPr>
      <w:r w:rsidDel="00000000" w:rsidR="00000000" w:rsidRPr="00000000">
        <w:rPr>
          <w:rtl w:val="0"/>
        </w:rPr>
      </w:r>
    </w:p>
    <w:p w:rsidR="00000000" w:rsidDel="00000000" w:rsidP="00000000" w:rsidRDefault="00000000" w:rsidRPr="00000000" w14:paraId="00000065">
      <w:pPr>
        <w:spacing w:line="360" w:lineRule="auto"/>
        <w:jc w:val="both"/>
        <w:rPr>
          <w:rFonts w:ascii="Cambria" w:cs="Cambria" w:eastAsia="Cambria" w:hAnsi="Cambria"/>
          <w:b w:val="1"/>
          <w:color w:val="212550"/>
        </w:rPr>
      </w:pPr>
      <w:r w:rsidDel="00000000" w:rsidR="00000000" w:rsidRPr="00000000">
        <w:rPr>
          <w:rFonts w:ascii="Cambria" w:cs="Cambria" w:eastAsia="Cambria" w:hAnsi="Cambria"/>
          <w:b w:val="1"/>
          <w:color w:val="212550"/>
          <w:rtl w:val="0"/>
        </w:rPr>
        <w:t xml:space="preserve">Learning Objectives:</w:t>
      </w:r>
    </w:p>
    <w:p w:rsidR="00000000" w:rsidDel="00000000" w:rsidP="00000000" w:rsidRDefault="00000000" w:rsidRPr="00000000" w14:paraId="00000066">
      <w:pPr>
        <w:spacing w:line="360" w:lineRule="auto"/>
        <w:ind w:left="360" w:firstLine="0"/>
        <w:jc w:val="both"/>
        <w:rPr>
          <w:rFonts w:ascii="Cambria" w:cs="Cambria" w:eastAsia="Cambria" w:hAnsi="Cambria"/>
          <w:color w:val="212550"/>
        </w:rPr>
      </w:pPr>
      <w:r w:rsidDel="00000000" w:rsidR="00000000" w:rsidRPr="00000000">
        <w:rPr>
          <w:rFonts w:ascii="Cambria" w:cs="Cambria" w:eastAsia="Cambria" w:hAnsi="Cambria"/>
          <w:color w:val="212550"/>
          <w:rtl w:val="0"/>
        </w:rPr>
        <w:t xml:space="preserve">After reading this </w:t>
      </w:r>
      <w:r w:rsidDel="00000000" w:rsidR="00000000" w:rsidRPr="00000000">
        <w:rPr>
          <w:rFonts w:ascii="Cambria" w:cs="Cambria" w:eastAsia="Cambria" w:hAnsi="Cambria"/>
          <w:b w:val="1"/>
          <w:color w:val="212550"/>
          <w:rtl w:val="0"/>
        </w:rPr>
        <w:t xml:space="preserve">Information Sheet</w:t>
      </w:r>
      <w:r w:rsidDel="00000000" w:rsidR="00000000" w:rsidRPr="00000000">
        <w:rPr>
          <w:rFonts w:ascii="Cambria" w:cs="Cambria" w:eastAsia="Cambria" w:hAnsi="Cambria"/>
          <w:color w:val="212550"/>
          <w:rtl w:val="0"/>
        </w:rPr>
        <w:t xml:space="preserve">, you must be able to:</w:t>
      </w:r>
    </w:p>
    <w:p w:rsidR="00000000" w:rsidDel="00000000" w:rsidP="00000000" w:rsidRDefault="00000000" w:rsidRPr="00000000" w14:paraId="00000067">
      <w:pPr>
        <w:spacing w:line="360" w:lineRule="auto"/>
        <w:ind w:left="360" w:firstLine="0"/>
        <w:jc w:val="both"/>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68">
      <w:pPr>
        <w:numPr>
          <w:ilvl w:val="0"/>
          <w:numId w:val="1"/>
        </w:numPr>
        <w:spacing w:line="240" w:lineRule="auto"/>
        <w:ind w:left="1800" w:right="644" w:hanging="360"/>
        <w:jc w:val="both"/>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69">
      <w:pPr>
        <w:spacing w:line="240" w:lineRule="auto"/>
        <w:ind w:left="1800" w:right="644" w:firstLine="0"/>
        <w:jc w:val="both"/>
        <w:rPr>
          <w:rFonts w:ascii="Cambria" w:cs="Cambria" w:eastAsia="Cambria" w:hAnsi="Cambria"/>
          <w:color w:val="212550"/>
        </w:rPr>
      </w:pPr>
      <w:r w:rsidDel="00000000" w:rsidR="00000000" w:rsidRPr="00000000">
        <w:rPr>
          <w:rtl w:val="0"/>
        </w:rPr>
      </w:r>
    </w:p>
    <w:p w:rsidR="00000000" w:rsidDel="00000000" w:rsidP="00000000" w:rsidRDefault="00000000" w:rsidRPr="00000000" w14:paraId="0000006A">
      <w:pPr>
        <w:spacing w:line="240" w:lineRule="auto"/>
        <w:ind w:left="1800" w:right="644" w:firstLine="0"/>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6B">
      <w:pPr>
        <w:spacing w:line="240" w:lineRule="auto"/>
        <w:ind w:left="1800" w:right="644" w:firstLine="0"/>
        <w:jc w:val="both"/>
        <w:rPr>
          <w:rFonts w:ascii="Bookman Old Style" w:cs="Bookman Old Style" w:eastAsia="Bookman Old Style" w:hAnsi="Bookman Old Style"/>
          <w:color w:val="212550"/>
          <w:sz w:val="24"/>
          <w:szCs w:val="24"/>
        </w:rPr>
      </w:pPr>
      <w:r w:rsidDel="00000000" w:rsidR="00000000" w:rsidRPr="00000000">
        <w:rPr>
          <w:rtl w:val="0"/>
        </w:rPr>
      </w:r>
    </w:p>
    <w:p w:rsidR="00000000" w:rsidDel="00000000" w:rsidP="00000000" w:rsidRDefault="00000000" w:rsidRPr="00000000" w14:paraId="0000006C">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TRANSMISSION/TRANSAXLE REMOVAL</w:t>
      </w:r>
    </w:p>
    <w:p w:rsidR="00000000" w:rsidDel="00000000" w:rsidP="00000000" w:rsidRDefault="00000000" w:rsidRPr="00000000" w14:paraId="0000006D">
      <w:pPr>
        <w:spacing w:after="240" w:before="240" w:line="240" w:lineRule="auto"/>
        <w:jc w:val="both"/>
        <w:rPr>
          <w:color w:val="212550"/>
          <w:sz w:val="24"/>
          <w:szCs w:val="24"/>
        </w:rPr>
      </w:pPr>
      <w:r w:rsidDel="00000000" w:rsidR="00000000" w:rsidRPr="00000000">
        <w:rPr>
          <w:color w:val="212550"/>
          <w:sz w:val="24"/>
          <w:szCs w:val="24"/>
          <w:rtl w:val="0"/>
        </w:rPr>
        <w:t xml:space="preserve">Removing the transmission from a RWD vehicle is generally more straightforward than removing one from a FWD model, as there is typically one cross member, one drive shaft, and easy access to the cables, wiring, and bell housing bolts. Transmissions in FWD cars, because of their limited space, can be more difficult to remove as you may need to disassemble or remove large assemblies such as engine cradles, suspension components, brake components, splash shields, or other pieces that would not usually affect RWD transmission removal. The engine may also need to be supported with fixtures while removing the transmission.</w:t>
      </w:r>
    </w:p>
    <w:p w:rsidR="00000000" w:rsidDel="00000000" w:rsidP="00000000" w:rsidRDefault="00000000" w:rsidRPr="00000000" w14:paraId="0000006E">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6F">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RWD Vehicles</w:t>
      </w:r>
    </w:p>
    <w:p w:rsidR="00000000" w:rsidDel="00000000" w:rsidP="00000000" w:rsidRDefault="00000000" w:rsidRPr="00000000" w14:paraId="00000070">
      <w:pPr>
        <w:spacing w:after="240" w:before="240" w:line="240" w:lineRule="auto"/>
        <w:jc w:val="both"/>
        <w:rPr>
          <w:color w:val="212550"/>
          <w:sz w:val="24"/>
          <w:szCs w:val="24"/>
        </w:rPr>
      </w:pPr>
      <w:r w:rsidDel="00000000" w:rsidR="00000000" w:rsidRPr="00000000">
        <w:rPr>
          <w:color w:val="212550"/>
          <w:sz w:val="24"/>
          <w:szCs w:val="24"/>
          <w:rtl w:val="0"/>
        </w:rPr>
        <w:t xml:space="preserve">The correct procedure for removing a transmission varies with each year, make, and model of vehicle; always refer to the service manual for the correct procedure. Normally the procedure begins with placing the vehicle on a hoist.</w:t>
      </w:r>
    </w:p>
    <w:p w:rsidR="00000000" w:rsidDel="00000000" w:rsidP="00000000" w:rsidRDefault="00000000" w:rsidRPr="00000000" w14:paraId="0000007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Once the vehicle is in position, disconnect the negative battery cable and place it away from the battery. Carefully check under the hood to identify anything that may interfere with transmission removal. Then raise the vehicle and disconnect the parts of the exhaust system that may get in the way. Disconnect all electrical connections and the speedometer cable at the transmission. Make sure you place these away from the transmission so they are not damaging during transmission removal or installation.</w:t>
      </w:r>
    </w:p>
    <w:p w:rsidR="00000000" w:rsidDel="00000000" w:rsidP="00000000" w:rsidRDefault="00000000" w:rsidRPr="00000000" w14:paraId="00000072">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Place a drain pan under the transmission and drain the transmission’s fluid. Then move the drain pan to the rear of the transmission. Before removing the drive shaft, use chalk to show the alignment of the rear U-joint and the pinion flange </w:t>
      </w:r>
      <w:r w:rsidDel="00000000" w:rsidR="00000000" w:rsidRPr="00000000">
        <w:rPr>
          <w:b w:val="1"/>
          <w:color w:val="212550"/>
          <w:sz w:val="24"/>
          <w:szCs w:val="24"/>
          <w:rtl w:val="0"/>
        </w:rPr>
        <w:t xml:space="preserve">(Figure 37-7)</w:t>
      </w:r>
      <w:r w:rsidDel="00000000" w:rsidR="00000000" w:rsidRPr="00000000">
        <w:rPr>
          <w:color w:val="212550"/>
          <w:sz w:val="24"/>
          <w:szCs w:val="24"/>
          <w:rtl w:val="0"/>
        </w:rPr>
        <w:t xml:space="preserve">. Then remove the drive shaft.</w:t>
      </w:r>
    </w:p>
    <w:p w:rsidR="00000000" w:rsidDel="00000000" w:rsidP="00000000" w:rsidRDefault="00000000" w:rsidRPr="00000000" w14:paraId="00000073">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74">
      <w:pPr>
        <w:spacing w:line="240" w:lineRule="auto"/>
        <w:jc w:val="center"/>
        <w:rPr>
          <w:rFonts w:ascii="Arial Black" w:cs="Arial Black" w:eastAsia="Arial Black" w:hAnsi="Arial Black"/>
          <w:color w:val="212550"/>
          <w:sz w:val="24"/>
          <w:szCs w:val="24"/>
        </w:rPr>
      </w:pPr>
      <w:r w:rsidDel="00000000" w:rsidR="00000000" w:rsidRPr="00000000">
        <w:rPr>
          <w:rFonts w:ascii="Arial Black" w:cs="Arial Black" w:eastAsia="Arial Black" w:hAnsi="Arial Black"/>
          <w:color w:val="212550"/>
          <w:sz w:val="24"/>
          <w:szCs w:val="24"/>
          <w:rtl w:val="0"/>
        </w:rPr>
        <w:t xml:space="preserve"> </w:t>
      </w:r>
      <w:r w:rsidDel="00000000" w:rsidR="00000000" w:rsidRPr="00000000">
        <w:rPr>
          <w:rFonts w:ascii="Arial Black" w:cs="Arial Black" w:eastAsia="Arial Black" w:hAnsi="Arial Black"/>
          <w:color w:val="212550"/>
          <w:sz w:val="24"/>
          <w:szCs w:val="24"/>
        </w:rPr>
        <w:drawing>
          <wp:inline distB="114300" distT="114300" distL="114300" distR="114300">
            <wp:extent cx="3771900" cy="4114800"/>
            <wp:effectExtent b="0" l="0" r="0" t="0"/>
            <wp:docPr id="23" name="image24.png"/>
            <a:graphic>
              <a:graphicData uri="http://schemas.openxmlformats.org/drawingml/2006/picture">
                <pic:pic>
                  <pic:nvPicPr>
                    <pic:cNvPr id="0" name="image24.png"/>
                    <pic:cNvPicPr preferRelativeResize="0"/>
                  </pic:nvPicPr>
                  <pic:blipFill>
                    <a:blip r:embed="rId6"/>
                    <a:srcRect b="0" l="0" r="0" t="0"/>
                    <a:stretch>
                      <a:fillRect/>
                    </a:stretch>
                  </pic:blipFill>
                  <pic:spPr>
                    <a:xfrm>
                      <a:off x="0" y="0"/>
                      <a:ext cx="3771900" cy="41148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76">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77">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37-7</w:t>
      </w:r>
      <w:r w:rsidDel="00000000" w:rsidR="00000000" w:rsidRPr="00000000">
        <w:rPr>
          <w:color w:val="212550"/>
          <w:sz w:val="24"/>
          <w:szCs w:val="24"/>
          <w:rtl w:val="0"/>
        </w:rPr>
        <w:t xml:space="preserve"> To ensure proper balance and phasing of the drive shaft, make alignment marks on the rear flange and the rear yoke.</w:t>
      </w:r>
    </w:p>
    <w:p w:rsidR="00000000" w:rsidDel="00000000" w:rsidP="00000000" w:rsidRDefault="00000000" w:rsidRPr="00000000" w14:paraId="00000078">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79">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7A">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Disconnect and remove the transmission linkage. It is best to do this by disconnecting as little as possible.</w:t>
      </w:r>
    </w:p>
    <w:p w:rsidR="00000000" w:rsidDel="00000000" w:rsidP="00000000" w:rsidRDefault="00000000" w:rsidRPr="00000000" w14:paraId="0000007B">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Place a transmission jack under the transmission and secure the transmission to it. Then loosen and remove the lower bell housing-to-engine block bolts and the cross member at the transmission. After the mount is free from the transmission, lower the transmission slightly so you can easily access the top transmission-to-engine bolts. Loosen and remove the remaining transmission-to-engine bolts.</w:t>
      </w:r>
    </w:p>
    <w:p w:rsidR="00000000" w:rsidDel="00000000" w:rsidP="00000000" w:rsidRDefault="00000000" w:rsidRPr="00000000" w14:paraId="0000007C">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Slowly and carefully move the transmission away from the engine until the input shaft is out of the clutch assembly. Then slowly lower the transmission. Once the transmission is out of the vehicle, carefully move it to the work area and mount it to stand or bench.</w:t>
      </w:r>
    </w:p>
    <w:p w:rsidR="00000000" w:rsidDel="00000000" w:rsidP="00000000" w:rsidRDefault="00000000" w:rsidRPr="00000000" w14:paraId="0000007D">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On some cars, the engine and transmission must be removed as a unit. The assembly is lifted with an engine hoist or lowered underneath the car.</w:t>
      </w:r>
    </w:p>
    <w:p w:rsidR="00000000" w:rsidDel="00000000" w:rsidP="00000000" w:rsidRDefault="00000000" w:rsidRPr="00000000" w14:paraId="0000007E">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7F">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FWD Vehicles</w:t>
      </w:r>
    </w:p>
    <w:p w:rsidR="00000000" w:rsidDel="00000000" w:rsidP="00000000" w:rsidRDefault="00000000" w:rsidRPr="00000000" w14:paraId="00000080">
      <w:pPr>
        <w:spacing w:after="240" w:before="240" w:line="240" w:lineRule="auto"/>
        <w:jc w:val="both"/>
        <w:rPr>
          <w:color w:val="212550"/>
          <w:sz w:val="24"/>
          <w:szCs w:val="24"/>
        </w:rPr>
      </w:pPr>
      <w:r w:rsidDel="00000000" w:rsidR="00000000" w:rsidRPr="00000000">
        <w:rPr>
          <w:color w:val="212550"/>
          <w:sz w:val="24"/>
          <w:szCs w:val="24"/>
          <w:rtl w:val="0"/>
        </w:rPr>
        <w:t xml:space="preserve">On some vehicles, the recommended procedure may include removing the engine with the transaxle. Always refer to the service manual before proceeding to remove the transaxle. Identify any special tools needs and precautions recommended by the manufacturer. You will waste much time and energy  if you do not check the manual first.</w:t>
      </w:r>
    </w:p>
    <w:p w:rsidR="00000000" w:rsidDel="00000000" w:rsidP="00000000" w:rsidRDefault="00000000" w:rsidRPr="00000000" w14:paraId="0000008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Begin removal by placing the vehicle on a lift. Working under the hood, disconnect the battery before loosening any other components. Then, disconnect all electrical connectors and the speedometer cable at the transaxle.</w:t>
      </w:r>
    </w:p>
    <w:p w:rsidR="00000000" w:rsidDel="00000000" w:rsidP="00000000" w:rsidRDefault="00000000" w:rsidRPr="00000000" w14:paraId="00000082">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Now disconnect the shift linkage or cables and the clutch cable. Identify the transaxle-to-engine bolts that cannot be removed from under the vehicle and remove them. Install the engine support fixture to hold the engine in place while removing the transaxle. Disconnect and remove all items that will interfere with the removal of the transaxle.</w:t>
      </w:r>
    </w:p>
    <w:p w:rsidR="00000000" w:rsidDel="00000000" w:rsidP="00000000" w:rsidRDefault="00000000" w:rsidRPr="00000000" w14:paraId="00000083">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Loosen the large nut that retains the outer CV joint, which is splined shaft to the hub. It is recommended that this nut be loosened with the vehicle on the floor and the brake applied. This will make the job easier and reduces the chance of damaging the CV joints and wheel bearings.</w:t>
      </w:r>
    </w:p>
    <w:p w:rsidR="00000000" w:rsidDel="00000000" w:rsidP="00000000" w:rsidRDefault="00000000" w:rsidRPr="00000000" w14:paraId="00000084">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Now raise the vehicle and remove the front wheels. Tap the splined CV joint shaft with a soft-faced hammer to see if it is loose. Most will come loose with a few taps. Some vehicles have an interference fit spline at the hub and you will need a special puller for this type of CV joint. The tool pushes the shaft out and on installation pulls the shaft back into the hub.</w:t>
      </w:r>
    </w:p>
    <w:p w:rsidR="00000000" w:rsidDel="00000000" w:rsidP="00000000" w:rsidRDefault="00000000" w:rsidRPr="00000000" w14:paraId="00000085">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The lower ball joint must now be separated from the steering knuckle. The ball joint will either be bolted to the lower control arm or held in the knuckle with a pinch bolt. Once the ball joint is loose, the control arms can be pulled down and the knuckle can be pushed outward to allow the splined CV joint shaft to slide out of the hub. The inboard joint can be pried out or will slide out. Some transaxles have retaining clips that must be removed before the inner joint can be removed. Pull the drive axles out of the transaxle </w:t>
      </w:r>
      <w:r w:rsidDel="00000000" w:rsidR="00000000" w:rsidRPr="00000000">
        <w:rPr>
          <w:b w:val="1"/>
          <w:color w:val="212550"/>
          <w:sz w:val="24"/>
          <w:szCs w:val="24"/>
          <w:rtl w:val="0"/>
        </w:rPr>
        <w:t xml:space="preserve">(Figure 37-8)</w:t>
      </w:r>
      <w:r w:rsidDel="00000000" w:rsidR="00000000" w:rsidRPr="00000000">
        <w:rPr>
          <w:color w:val="212550"/>
          <w:sz w:val="24"/>
          <w:szCs w:val="24"/>
          <w:rtl w:val="0"/>
        </w:rPr>
        <w:t xml:space="preserve">.</w:t>
      </w:r>
    </w:p>
    <w:p w:rsidR="00000000" w:rsidDel="00000000" w:rsidP="00000000" w:rsidRDefault="00000000" w:rsidRPr="00000000" w14:paraId="00000086">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87">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88">
      <w:pPr>
        <w:spacing w:line="240" w:lineRule="auto"/>
        <w:jc w:val="center"/>
        <w:rPr>
          <w:rFonts w:ascii="Arial Black" w:cs="Arial Black" w:eastAsia="Arial Black" w:hAnsi="Arial Black"/>
          <w:color w:val="212550"/>
          <w:sz w:val="24"/>
          <w:szCs w:val="24"/>
        </w:rPr>
      </w:pPr>
      <w:r w:rsidDel="00000000" w:rsidR="00000000" w:rsidRPr="00000000">
        <w:rPr>
          <w:rFonts w:ascii="Arial Black" w:cs="Arial Black" w:eastAsia="Arial Black" w:hAnsi="Arial Black"/>
          <w:color w:val="212550"/>
          <w:sz w:val="24"/>
          <w:szCs w:val="24"/>
        </w:rPr>
        <w:drawing>
          <wp:inline distB="114300" distT="114300" distL="114300" distR="114300">
            <wp:extent cx="5943600" cy="3898900"/>
            <wp:effectExtent b="0" l="0" r="0" t="0"/>
            <wp:docPr id="20"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5943600" cy="38989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8A">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8B">
      <w:pPr>
        <w:spacing w:line="240" w:lineRule="auto"/>
        <w:jc w:val="center"/>
        <w:rPr>
          <w:rFonts w:ascii="Arial Black" w:cs="Arial Black" w:eastAsia="Arial Black" w:hAnsi="Arial Black"/>
          <w:color w:val="212550"/>
          <w:sz w:val="24"/>
          <w:szCs w:val="24"/>
        </w:rPr>
      </w:pPr>
      <w:r w:rsidDel="00000000" w:rsidR="00000000" w:rsidRPr="00000000">
        <w:rPr>
          <w:rtl w:val="0"/>
        </w:rPr>
      </w:r>
    </w:p>
    <w:p w:rsidR="00000000" w:rsidDel="00000000" w:rsidP="00000000" w:rsidRDefault="00000000" w:rsidRPr="00000000" w14:paraId="0000008C">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37-8</w:t>
      </w:r>
      <w:r w:rsidDel="00000000" w:rsidR="00000000" w:rsidRPr="00000000">
        <w:rPr>
          <w:color w:val="212550"/>
          <w:sz w:val="24"/>
          <w:szCs w:val="24"/>
          <w:rtl w:val="0"/>
        </w:rPr>
        <w:t xml:space="preserve"> The inboard joints are typically pulled out of the transaxle.</w:t>
      </w:r>
    </w:p>
    <w:p w:rsidR="00000000" w:rsidDel="00000000" w:rsidP="00000000" w:rsidRDefault="00000000" w:rsidRPr="00000000" w14:paraId="0000008D">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8E">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8F">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While removing the axles, make sure the brake lines and hoses are not stressed. Suspend then with wire to relieve the weight on the hoses and to keep them out of the way.</w:t>
      </w:r>
    </w:p>
    <w:p w:rsidR="00000000" w:rsidDel="00000000" w:rsidP="00000000" w:rsidRDefault="00000000" w:rsidRPr="00000000" w14:paraId="00000090">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On some cars, the inner CV joints have flange-type mountings. These must be unbolted for removal of the shafts. In some cases, the flange-mounted drive shafts may be left attached to the wheel and hub assembly and only unbolted at the transmission flange. The free end of the shafts should be supported and placed out of the way.</w:t>
      </w:r>
    </w:p>
    <w:p w:rsidR="00000000" w:rsidDel="00000000" w:rsidP="00000000" w:rsidRDefault="00000000" w:rsidRPr="00000000" w14:paraId="0000009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Now the remaining shift linkages, electrical connections, and speedometer cables should be disconnected. The exhaust system may also need to be lowered or partially removed.</w:t>
      </w:r>
    </w:p>
    <w:p w:rsidR="00000000" w:rsidDel="00000000" w:rsidP="00000000" w:rsidRDefault="00000000" w:rsidRPr="00000000" w14:paraId="00000092">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Remove the starter. The starter’s wiring may be left connected or you may remove the starter from the vehicles to get it totally out of the way.</w:t>
      </w:r>
    </w:p>
    <w:p w:rsidR="00000000" w:rsidDel="00000000" w:rsidP="00000000" w:rsidRDefault="00000000" w:rsidRPr="00000000" w14:paraId="00000093">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With the transmission jack supporting the transmission, remove the transaxle mounts. If the car is equipped with an engine cradle that will separate, remove the half of the cradle that allows for transaxle removal. Then remove all remaining transaxle to engine bolts. Slide the transaxle away from the engine. Make sure the input shaft is out of the clutch assembly before lowering the transmission.</w:t>
      </w:r>
    </w:p>
    <w:p w:rsidR="00000000" w:rsidDel="00000000" w:rsidP="00000000" w:rsidRDefault="00000000" w:rsidRPr="00000000" w14:paraId="00000094">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95">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CLEANING AND INSPECTION</w:t>
      </w:r>
    </w:p>
    <w:p w:rsidR="00000000" w:rsidDel="00000000" w:rsidP="00000000" w:rsidRDefault="00000000" w:rsidRPr="00000000" w14:paraId="00000096">
      <w:pPr>
        <w:spacing w:after="240" w:before="240" w:line="240" w:lineRule="auto"/>
        <w:jc w:val="both"/>
        <w:rPr>
          <w:color w:val="212550"/>
          <w:sz w:val="24"/>
          <w:szCs w:val="24"/>
        </w:rPr>
      </w:pPr>
      <w:r w:rsidDel="00000000" w:rsidR="00000000" w:rsidRPr="00000000">
        <w:rPr>
          <w:color w:val="212550"/>
          <w:sz w:val="24"/>
          <w:szCs w:val="24"/>
          <w:rtl w:val="0"/>
        </w:rPr>
        <w:t xml:space="preserve">Disassembly and overhaul procedures can vary greatly between transmission/transaxle models, so always follow the exact steps outlined in the service manual.</w:t>
      </w:r>
    </w:p>
    <w:p w:rsidR="00000000" w:rsidDel="00000000" w:rsidP="00000000" w:rsidRDefault="00000000" w:rsidRPr="00000000" w14:paraId="00000097">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Clean the transmission/transaxle with a steam cleaner, degreaser, or cleaning solvent. As you begin to disassemble the unit, pay close attention to the condition of its parts. Using a dial indicator, measure and record the endplay of the input and main shafts. This information will be needed during the reassembly of the unit for selecting the appropriate selective shims and washers.</w:t>
      </w:r>
    </w:p>
    <w:p w:rsidR="00000000" w:rsidDel="00000000" w:rsidP="00000000" w:rsidRDefault="00000000" w:rsidRPr="00000000" w14:paraId="00000098">
      <w:pPr>
        <w:spacing w:after="240" w:before="240" w:line="240" w:lineRule="auto"/>
        <w:jc w:val="both"/>
        <w:rPr>
          <w:color w:val="212550"/>
          <w:sz w:val="24"/>
          <w:szCs w:val="24"/>
        </w:rPr>
      </w:pPr>
      <w:r w:rsidDel="00000000" w:rsidR="00000000" w:rsidRPr="00000000">
        <w:rPr>
          <w:color w:val="212550"/>
          <w:sz w:val="24"/>
          <w:szCs w:val="24"/>
          <w:rtl w:val="0"/>
        </w:rPr>
        <w:t xml:space="preserve"> </w:t>
      </w:r>
    </w:p>
    <w:tbl>
      <w:tblPr>
        <w:tblStyle w:val="Table3"/>
        <w:tblW w:w="616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165"/>
        <w:tblGridChange w:id="0">
          <w:tblGrid>
            <w:gridCol w:w="6165"/>
          </w:tblGrid>
        </w:tblGridChange>
      </w:tblGrid>
      <w:tr>
        <w:trPr>
          <w:cantSplit w:val="0"/>
          <w:trHeight w:val="3125" w:hRule="atLeast"/>
          <w:tblHeader w:val="0"/>
        </w:trPr>
        <w:tc>
          <w:tcPr>
            <w:tcBorders>
              <w:top w:color="000000" w:space="0" w:sz="9" w:val="single"/>
              <w:left w:color="000000" w:space="0" w:sz="0" w:val="nil"/>
              <w:bottom w:color="000000" w:space="0" w:sz="9"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99">
            <w:pPr>
              <w:spacing w:after="240" w:before="240" w:line="240" w:lineRule="auto"/>
              <w:jc w:val="center"/>
              <w:rPr>
                <w:b w:val="1"/>
                <w:color w:val="212550"/>
                <w:sz w:val="32"/>
                <w:szCs w:val="32"/>
              </w:rPr>
            </w:pPr>
            <w:r w:rsidDel="00000000" w:rsidR="00000000" w:rsidRPr="00000000">
              <w:rPr>
                <w:b w:val="1"/>
                <w:color w:val="212550"/>
                <w:sz w:val="32"/>
                <w:szCs w:val="32"/>
                <w:rtl w:val="0"/>
              </w:rPr>
              <w:t xml:space="preserve">S H O P  T A L K</w:t>
            </w:r>
          </w:p>
          <w:p w:rsidR="00000000" w:rsidDel="00000000" w:rsidP="00000000" w:rsidRDefault="00000000" w:rsidRPr="00000000" w14:paraId="0000009A">
            <w:pPr>
              <w:spacing w:after="240" w:before="240" w:line="240" w:lineRule="auto"/>
              <w:jc w:val="center"/>
              <w:rPr>
                <w:color w:val="212550"/>
                <w:sz w:val="24"/>
                <w:szCs w:val="24"/>
              </w:rPr>
            </w:pPr>
            <w:r w:rsidDel="00000000" w:rsidR="00000000" w:rsidRPr="00000000">
              <w:rPr>
                <w:color w:val="212550"/>
                <w:sz w:val="24"/>
                <w:szCs w:val="24"/>
                <w:rtl w:val="0"/>
              </w:rPr>
              <w:t xml:space="preserve">Before disassembling a transmission, observe the</w:t>
            </w:r>
          </w:p>
          <w:p w:rsidR="00000000" w:rsidDel="00000000" w:rsidP="00000000" w:rsidRDefault="00000000" w:rsidRPr="00000000" w14:paraId="0000009B">
            <w:pPr>
              <w:spacing w:after="240" w:before="240" w:line="240" w:lineRule="auto"/>
              <w:jc w:val="center"/>
              <w:rPr>
                <w:color w:val="212550"/>
                <w:sz w:val="24"/>
                <w:szCs w:val="24"/>
              </w:rPr>
            </w:pPr>
            <w:r w:rsidDel="00000000" w:rsidR="00000000" w:rsidRPr="00000000">
              <w:rPr>
                <w:color w:val="212550"/>
                <w:sz w:val="24"/>
                <w:szCs w:val="24"/>
                <w:rtl w:val="0"/>
              </w:rPr>
              <w:t xml:space="preserve">effort it takes to rotate the input shaft through all the</w:t>
            </w:r>
          </w:p>
          <w:p w:rsidR="00000000" w:rsidDel="00000000" w:rsidP="00000000" w:rsidRDefault="00000000" w:rsidRPr="00000000" w14:paraId="0000009C">
            <w:pPr>
              <w:spacing w:after="240" w:before="240" w:line="240" w:lineRule="auto"/>
              <w:jc w:val="center"/>
              <w:rPr>
                <w:color w:val="212550"/>
                <w:sz w:val="24"/>
                <w:szCs w:val="24"/>
              </w:rPr>
            </w:pPr>
            <w:r w:rsidDel="00000000" w:rsidR="00000000" w:rsidRPr="00000000">
              <w:rPr>
                <w:color w:val="212550"/>
                <w:sz w:val="24"/>
                <w:szCs w:val="24"/>
                <w:rtl w:val="0"/>
              </w:rPr>
              <w:t xml:space="preserve">forward gears and reverse. Extreme effort in any or</w:t>
            </w:r>
          </w:p>
          <w:p w:rsidR="00000000" w:rsidDel="00000000" w:rsidP="00000000" w:rsidRDefault="00000000" w:rsidRPr="00000000" w14:paraId="0000009D">
            <w:pPr>
              <w:spacing w:after="240" w:before="240" w:line="240" w:lineRule="auto"/>
              <w:jc w:val="center"/>
              <w:rPr>
                <w:color w:val="212550"/>
                <w:sz w:val="24"/>
                <w:szCs w:val="24"/>
              </w:rPr>
            </w:pPr>
            <w:r w:rsidDel="00000000" w:rsidR="00000000" w:rsidRPr="00000000">
              <w:rPr>
                <w:color w:val="212550"/>
                <w:sz w:val="24"/>
                <w:szCs w:val="24"/>
                <w:rtl w:val="0"/>
              </w:rPr>
              <w:t xml:space="preserve">all gears may indicate an endplay or preload</w:t>
            </w:r>
          </w:p>
          <w:p w:rsidR="00000000" w:rsidDel="00000000" w:rsidP="00000000" w:rsidRDefault="00000000" w:rsidRPr="00000000" w14:paraId="0000009E">
            <w:pPr>
              <w:spacing w:after="240" w:before="240" w:line="240" w:lineRule="auto"/>
              <w:jc w:val="center"/>
              <w:rPr>
                <w:color w:val="212550"/>
                <w:sz w:val="24"/>
                <w:szCs w:val="24"/>
              </w:rPr>
            </w:pPr>
            <w:r w:rsidDel="00000000" w:rsidR="00000000" w:rsidRPr="00000000">
              <w:rPr>
                <w:color w:val="212550"/>
                <w:sz w:val="24"/>
                <w:szCs w:val="24"/>
                <w:rtl w:val="0"/>
              </w:rPr>
              <w:t xml:space="preserve">problem.</w:t>
            </w:r>
          </w:p>
        </w:tc>
      </w:tr>
    </w:tbl>
    <w:p w:rsidR="00000000" w:rsidDel="00000000" w:rsidP="00000000" w:rsidRDefault="00000000" w:rsidRPr="00000000" w14:paraId="0000009F">
      <w:pPr>
        <w:spacing w:after="240" w:before="240" w:line="240" w:lineRule="auto"/>
        <w:jc w:val="both"/>
        <w:rPr>
          <w:color w:val="212550"/>
          <w:sz w:val="24"/>
          <w:szCs w:val="24"/>
        </w:rPr>
      </w:pPr>
      <w:r w:rsidDel="00000000" w:rsidR="00000000" w:rsidRPr="00000000">
        <w:rPr>
          <w:color w:val="212550"/>
          <w:sz w:val="24"/>
          <w:szCs w:val="24"/>
          <w:rtl w:val="0"/>
        </w:rPr>
        <w:tab/>
      </w:r>
    </w:p>
    <w:p w:rsidR="00000000" w:rsidDel="00000000" w:rsidP="00000000" w:rsidRDefault="00000000" w:rsidRPr="00000000" w14:paraId="000000A0">
      <w:pPr>
        <w:spacing w:after="240" w:before="240" w:line="240" w:lineRule="auto"/>
        <w:jc w:val="both"/>
        <w:rPr>
          <w:color w:val="212550"/>
          <w:sz w:val="24"/>
          <w:szCs w:val="24"/>
        </w:rPr>
      </w:pPr>
      <w:r w:rsidDel="00000000" w:rsidR="00000000" w:rsidRPr="00000000">
        <w:rPr>
          <w:color w:val="212550"/>
          <w:sz w:val="24"/>
          <w:szCs w:val="24"/>
          <w:rtl w:val="0"/>
        </w:rPr>
        <w:t xml:space="preserve">        </w:t>
        <w:tab/>
      </w:r>
    </w:p>
    <w:p w:rsidR="00000000" w:rsidDel="00000000" w:rsidP="00000000" w:rsidRDefault="00000000" w:rsidRPr="00000000" w14:paraId="000000A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Remove the bell housing from the transmission case, extension housing , and the side or top cover. The seal and bushing should be removed from the extension housing (tail shaft) prior to cleaning. With the housing and cover removed, the gears, synchronizers, and shafts are exposed and the shift forks can be removed.</w:t>
      </w:r>
    </w:p>
    <w:p w:rsidR="00000000" w:rsidDel="00000000" w:rsidP="00000000" w:rsidRDefault="00000000" w:rsidRPr="00000000" w14:paraId="000000A2">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A3">
      <w:pPr>
        <w:spacing w:after="240" w:before="240" w:line="240" w:lineRule="auto"/>
        <w:jc w:val="both"/>
        <w:rPr>
          <w:color w:val="212550"/>
          <w:sz w:val="24"/>
          <w:szCs w:val="24"/>
        </w:rPr>
      </w:pPr>
      <w:r w:rsidDel="00000000" w:rsidR="00000000" w:rsidRPr="00000000">
        <w:rPr>
          <w:color w:val="212550"/>
          <w:sz w:val="24"/>
          <w:szCs w:val="24"/>
          <w:rtl w:val="0"/>
        </w:rPr>
        <w:t xml:space="preserve"> </w:t>
      </w:r>
    </w:p>
    <w:tbl>
      <w:tblPr>
        <w:tblStyle w:val="Table4"/>
        <w:tblW w:w="625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255"/>
        <w:tblGridChange w:id="0">
          <w:tblGrid>
            <w:gridCol w:w="6255"/>
          </w:tblGrid>
        </w:tblGridChange>
      </w:tblGrid>
      <w:tr>
        <w:trPr>
          <w:cantSplit w:val="0"/>
          <w:trHeight w:val="2090" w:hRule="atLeast"/>
          <w:tblHeader w:val="0"/>
        </w:trPr>
        <w:tc>
          <w:tcPr>
            <w:tcBorders>
              <w:top w:color="000000" w:space="0" w:sz="9" w:val="single"/>
              <w:left w:color="000000" w:space="0" w:sz="0" w:val="nil"/>
              <w:bottom w:color="000000" w:space="0" w:sz="9"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A4">
            <w:pPr>
              <w:spacing w:after="240" w:before="240" w:line="240" w:lineRule="auto"/>
              <w:jc w:val="center"/>
              <w:rPr>
                <w:b w:val="1"/>
                <w:color w:val="212550"/>
                <w:sz w:val="32"/>
                <w:szCs w:val="32"/>
              </w:rPr>
            </w:pPr>
            <w:r w:rsidDel="00000000" w:rsidR="00000000" w:rsidRPr="00000000">
              <w:rPr>
                <w:b w:val="1"/>
                <w:color w:val="212550"/>
                <w:sz w:val="32"/>
                <w:szCs w:val="32"/>
                <w:rtl w:val="0"/>
              </w:rPr>
              <w:t xml:space="preserve">S H O P  T A L K</w:t>
            </w:r>
          </w:p>
          <w:p w:rsidR="00000000" w:rsidDel="00000000" w:rsidP="00000000" w:rsidRDefault="00000000" w:rsidRPr="00000000" w14:paraId="000000A5">
            <w:pPr>
              <w:spacing w:after="240" w:before="240" w:line="240" w:lineRule="auto"/>
              <w:jc w:val="center"/>
              <w:rPr>
                <w:color w:val="212550"/>
                <w:sz w:val="24"/>
                <w:szCs w:val="24"/>
              </w:rPr>
            </w:pPr>
            <w:r w:rsidDel="00000000" w:rsidR="00000000" w:rsidRPr="00000000">
              <w:rPr>
                <w:color w:val="212550"/>
                <w:sz w:val="24"/>
                <w:szCs w:val="24"/>
                <w:rtl w:val="0"/>
              </w:rPr>
              <w:t xml:space="preserve">It is good practice to lay the parts on a clean rag as</w:t>
            </w:r>
          </w:p>
          <w:p w:rsidR="00000000" w:rsidDel="00000000" w:rsidP="00000000" w:rsidRDefault="00000000" w:rsidRPr="00000000" w14:paraId="000000A6">
            <w:pPr>
              <w:spacing w:after="240" w:before="240" w:line="240" w:lineRule="auto"/>
              <w:jc w:val="center"/>
              <w:rPr>
                <w:color w:val="212550"/>
                <w:sz w:val="24"/>
                <w:szCs w:val="24"/>
              </w:rPr>
            </w:pPr>
            <w:r w:rsidDel="00000000" w:rsidR="00000000" w:rsidRPr="00000000">
              <w:rPr>
                <w:color w:val="212550"/>
                <w:sz w:val="24"/>
                <w:szCs w:val="24"/>
                <w:rtl w:val="0"/>
              </w:rPr>
              <w:t xml:space="preserve">you remove them, and to keep them in order to aid</w:t>
            </w:r>
          </w:p>
          <w:p w:rsidR="00000000" w:rsidDel="00000000" w:rsidP="00000000" w:rsidRDefault="00000000" w:rsidRPr="00000000" w14:paraId="000000A7">
            <w:pPr>
              <w:spacing w:after="240" w:before="240" w:line="240" w:lineRule="auto"/>
              <w:jc w:val="center"/>
              <w:rPr>
                <w:color w:val="212550"/>
                <w:sz w:val="24"/>
                <w:szCs w:val="24"/>
              </w:rPr>
            </w:pPr>
            <w:r w:rsidDel="00000000" w:rsidR="00000000" w:rsidRPr="00000000">
              <w:rPr>
                <w:color w:val="212550"/>
                <w:sz w:val="24"/>
                <w:szCs w:val="24"/>
                <w:rtl w:val="0"/>
              </w:rPr>
              <w:t xml:space="preserve">you during reassembly.</w:t>
            </w:r>
          </w:p>
        </w:tc>
      </w:tr>
    </w:tbl>
    <w:p w:rsidR="00000000" w:rsidDel="00000000" w:rsidP="00000000" w:rsidRDefault="00000000" w:rsidRPr="00000000" w14:paraId="000000A8">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A9">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AA">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Each transmission design has its own specific service procedures. Photo Sequence 35 guides you through the disassembly of a typical transaxle. Always refer to your service manual prior to overhauling a transmission or transaxle.</w:t>
      </w:r>
    </w:p>
    <w:p w:rsidR="00000000" w:rsidDel="00000000" w:rsidP="00000000" w:rsidRDefault="00000000" w:rsidRPr="00000000" w14:paraId="000000AB">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In some cases the countershaft must be removed before the input and mainshaft. In other cases, the mainshaft is removed with the extension housing. It may be removed through the shift cover opening. To avoid difficulty in disassembly, follow the recommended sequence. A </w:t>
      </w:r>
      <w:r w:rsidDel="00000000" w:rsidR="00000000" w:rsidRPr="00000000">
        <w:rPr>
          <w:b w:val="1"/>
          <w:color w:val="212550"/>
          <w:sz w:val="24"/>
          <w:szCs w:val="24"/>
          <w:rtl w:val="0"/>
        </w:rPr>
        <w:t xml:space="preserve">gear puller </w:t>
      </w:r>
      <w:r w:rsidDel="00000000" w:rsidR="00000000" w:rsidRPr="00000000">
        <w:rPr>
          <w:color w:val="212550"/>
          <w:sz w:val="24"/>
          <w:szCs w:val="24"/>
          <w:rtl w:val="0"/>
        </w:rPr>
        <w:t xml:space="preserve">or hydraulic press is often needed to remove gears and synchronizer assemblies from transmission/transaxle pinion shafts.</w:t>
      </w:r>
    </w:p>
    <w:p w:rsidR="00000000" w:rsidDel="00000000" w:rsidP="00000000" w:rsidRDefault="00000000" w:rsidRPr="00000000" w14:paraId="000000AC">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Bearing removal and installation procedures require that the force applied to remove or install the bearing should always be placed on the right bearing race. In some cases, the inner race is tight on the shaft, while in others it is the outer race that is tight in its bore. Removal or installation force should be applied to the tight race. Serious damage to the bearing can result if this practice is not followed.</w:t>
      </w:r>
    </w:p>
    <w:p w:rsidR="00000000" w:rsidDel="00000000" w:rsidP="00000000" w:rsidRDefault="00000000" w:rsidRPr="00000000" w14:paraId="000000AD">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Use a soft-faced hammer or a brass drift and ball-open hammer if tapping is required. Never use excessive force or hammering.</w:t>
      </w:r>
    </w:p>
    <w:p w:rsidR="00000000" w:rsidDel="00000000" w:rsidP="00000000" w:rsidRDefault="00000000" w:rsidRPr="00000000" w14:paraId="000000AE">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During assembly of the transmission, never attempt to force parts into place by tightening the front bearing retainer bolts or extension housing bolts. All parts must be fully in place before tightening any bolts. Check for free rotation and shifting. New gaskets and seals should always used.</w:t>
      </w:r>
    </w:p>
    <w:p w:rsidR="00000000" w:rsidDel="00000000" w:rsidP="00000000" w:rsidRDefault="00000000" w:rsidRPr="00000000" w14:paraId="000000AF">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The following are some general cleaning and inspection guidelines that result in quantity that result in quality workmanship and service:</w:t>
      </w:r>
    </w:p>
    <w:p w:rsidR="00000000" w:rsidDel="00000000" w:rsidP="00000000" w:rsidRDefault="00000000" w:rsidRPr="00000000" w14:paraId="000000B0">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B1">
      <w:pPr>
        <w:spacing w:after="240" w:before="240" w:line="240" w:lineRule="auto"/>
        <w:jc w:val="both"/>
        <w:rPr>
          <w:color w:val="212550"/>
          <w:sz w:val="24"/>
          <w:szCs w:val="24"/>
        </w:rPr>
      </w:pPr>
      <w:r w:rsidDel="00000000" w:rsidR="00000000" w:rsidRPr="00000000">
        <w:rPr>
          <w:color w:val="212550"/>
          <w:sz w:val="24"/>
          <w:szCs w:val="24"/>
          <w:rtl w:val="0"/>
        </w:rPr>
        <w:t xml:space="preserve">1.</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Wash all parts, except sealed ball bearings and seal, in solvent. Brush or scraped all dirt from the parts. Remove all traces of old gasket. Wash roller bearings in solvent; dry them with a clean cloth. Never use compressed air to spin the bearings.</w:t>
      </w:r>
    </w:p>
    <w:p w:rsidR="00000000" w:rsidDel="00000000" w:rsidP="00000000" w:rsidRDefault="00000000" w:rsidRPr="00000000" w14:paraId="000000B2">
      <w:pPr>
        <w:spacing w:after="240" w:before="240" w:line="240" w:lineRule="auto"/>
        <w:jc w:val="both"/>
        <w:rPr>
          <w:color w:val="212550"/>
          <w:sz w:val="24"/>
          <w:szCs w:val="24"/>
        </w:rPr>
      </w:pPr>
      <w:r w:rsidDel="00000000" w:rsidR="00000000" w:rsidRPr="00000000">
        <w:rPr>
          <w:color w:val="212550"/>
          <w:sz w:val="24"/>
          <w:szCs w:val="24"/>
          <w:rtl w:val="0"/>
        </w:rPr>
        <w:t xml:space="preserve">2.</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Inspect the front of the transmission case for nicks or burrs that could affects its alignment with the flywheel housing. Remove all nicks and burrs with a fine stone (cast-iron casing) or fine file (aluminum casing).</w:t>
      </w:r>
    </w:p>
    <w:p w:rsidR="00000000" w:rsidDel="00000000" w:rsidP="00000000" w:rsidRDefault="00000000" w:rsidRPr="00000000" w14:paraId="000000B3">
      <w:pPr>
        <w:spacing w:after="240" w:before="240" w:line="240" w:lineRule="auto"/>
        <w:jc w:val="both"/>
        <w:rPr>
          <w:color w:val="212550"/>
          <w:sz w:val="24"/>
          <w:szCs w:val="24"/>
        </w:rPr>
      </w:pPr>
      <w:r w:rsidDel="00000000" w:rsidR="00000000" w:rsidRPr="00000000">
        <w:rPr>
          <w:color w:val="212550"/>
          <w:sz w:val="24"/>
          <w:szCs w:val="24"/>
          <w:rtl w:val="0"/>
        </w:rPr>
        <w:t xml:space="preserve">3.</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any cover that is bent or distorted. If there vent holes in the case, make certain they are open.</w:t>
      </w:r>
    </w:p>
    <w:p w:rsidR="00000000" w:rsidDel="00000000" w:rsidP="00000000" w:rsidRDefault="00000000" w:rsidRPr="00000000" w14:paraId="000000B4">
      <w:pPr>
        <w:spacing w:after="240" w:before="240" w:line="240" w:lineRule="auto"/>
        <w:jc w:val="both"/>
        <w:rPr>
          <w:color w:val="212550"/>
          <w:sz w:val="24"/>
          <w:szCs w:val="24"/>
        </w:rPr>
      </w:pPr>
      <w:r w:rsidDel="00000000" w:rsidR="00000000" w:rsidRPr="00000000">
        <w:rPr>
          <w:color w:val="212550"/>
          <w:sz w:val="24"/>
          <w:szCs w:val="24"/>
          <w:rtl w:val="0"/>
        </w:rPr>
        <w:t xml:space="preserve">4.</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Inspect ball bearings by holding the outer ring stationary and rotating the inner ring several times. Inspect the raceway of the inner ring from both sides for pits and spalling. Light particle indentation is acceptable wear, but all other types of wear merit replacement of the bearing assembly. Next, hold the inner ring stationary and rotate the outer ring. Examine the outer ring raceway for wear and replace as needed.</w:t>
      </w:r>
    </w:p>
    <w:p w:rsidR="00000000" w:rsidDel="00000000" w:rsidP="00000000" w:rsidRDefault="00000000" w:rsidRPr="00000000" w14:paraId="000000B5">
      <w:pPr>
        <w:spacing w:after="240" w:before="240" w:line="240" w:lineRule="auto"/>
        <w:jc w:val="both"/>
        <w:rPr>
          <w:color w:val="212550"/>
          <w:sz w:val="24"/>
          <w:szCs w:val="24"/>
        </w:rPr>
      </w:pPr>
      <w:r w:rsidDel="00000000" w:rsidR="00000000" w:rsidRPr="00000000">
        <w:rPr>
          <w:color w:val="212550"/>
          <w:sz w:val="24"/>
          <w:szCs w:val="24"/>
          <w:rtl w:val="0"/>
        </w:rPr>
        <w:t xml:space="preserve">5.</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Examine the external surfaces of all bearings. Replace the bearings if there are radial cracks on the  front and rear faces of the outer or inner rings, cracks on the outside diameter or outer ring, or deformation or cracks in the ball cage.</w:t>
      </w:r>
    </w:p>
    <w:p w:rsidR="00000000" w:rsidDel="00000000" w:rsidP="00000000" w:rsidRDefault="00000000" w:rsidRPr="00000000" w14:paraId="000000B6">
      <w:pPr>
        <w:spacing w:after="240" w:before="240" w:line="240" w:lineRule="auto"/>
        <w:jc w:val="both"/>
        <w:rPr>
          <w:color w:val="212550"/>
          <w:sz w:val="24"/>
          <w:szCs w:val="24"/>
        </w:rPr>
      </w:pPr>
      <w:r w:rsidDel="00000000" w:rsidR="00000000" w:rsidRPr="00000000">
        <w:rPr>
          <w:color w:val="212550"/>
          <w:sz w:val="24"/>
          <w:szCs w:val="24"/>
          <w:rtl w:val="0"/>
        </w:rPr>
        <w:t xml:space="preserve">6.</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Lubricate the cleaned bearing raceway with a light coat of oil. Hold the bearing by the inner ring in a vertical position. Spin the outer ring several times by hand. If roughness or vibration is left, or the outer ring stop abruptly, replace the bearing.</w:t>
      </w:r>
    </w:p>
    <w:p w:rsidR="00000000" w:rsidDel="00000000" w:rsidP="00000000" w:rsidRDefault="00000000" w:rsidRPr="00000000" w14:paraId="000000B7">
      <w:pPr>
        <w:spacing w:after="240" w:before="240" w:line="240" w:lineRule="auto"/>
        <w:jc w:val="both"/>
        <w:rPr>
          <w:color w:val="212550"/>
          <w:sz w:val="24"/>
          <w:szCs w:val="24"/>
        </w:rPr>
      </w:pPr>
      <w:r w:rsidDel="00000000" w:rsidR="00000000" w:rsidRPr="00000000">
        <w:rPr>
          <w:color w:val="212550"/>
          <w:sz w:val="24"/>
          <w:szCs w:val="24"/>
          <w:rtl w:val="0"/>
        </w:rPr>
        <w:t xml:space="preserve">7.</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any roller bearings that are broken, worn, or rough. Inspect their respective races. Replace them as needed.</w:t>
      </w:r>
    </w:p>
    <w:p w:rsidR="00000000" w:rsidDel="00000000" w:rsidP="00000000" w:rsidRDefault="00000000" w:rsidRPr="00000000" w14:paraId="000000B8">
      <w:pPr>
        <w:spacing w:line="240" w:lineRule="auto"/>
        <w:jc w:val="center"/>
        <w:rPr>
          <w:color w:val="212550"/>
          <w:sz w:val="24"/>
          <w:szCs w:val="24"/>
        </w:rPr>
      </w:pPr>
      <w:r w:rsidDel="00000000" w:rsidR="00000000" w:rsidRPr="00000000">
        <w:rPr>
          <w:color w:val="212550"/>
          <w:sz w:val="24"/>
          <w:szCs w:val="24"/>
          <w:rtl w:val="0"/>
        </w:rPr>
        <w:t xml:space="preserve">Replace the counter (cluster) gear if its gear teeth are chipped, broken, or excessively worn </w:t>
      </w:r>
      <w:r w:rsidDel="00000000" w:rsidR="00000000" w:rsidRPr="00000000">
        <w:rPr>
          <w:b w:val="1"/>
          <w:color w:val="212550"/>
          <w:sz w:val="24"/>
          <w:szCs w:val="24"/>
          <w:rtl w:val="0"/>
        </w:rPr>
        <w:t xml:space="preserve">(Figure 37-9)</w:t>
      </w:r>
      <w:r w:rsidDel="00000000" w:rsidR="00000000" w:rsidRPr="00000000">
        <w:rPr>
          <w:color w:val="212550"/>
          <w:sz w:val="24"/>
          <w:szCs w:val="24"/>
          <w:rtl w:val="0"/>
        </w:rPr>
        <w:t xml:space="preserve">. Replace the countershaft if the shaft is bent, scores, or worn. Also, inspect the bore for the countershaft. If the bore is excessively worn or damaged, the needle bearings will not seat properly against the shaft. </w:t>
      </w:r>
    </w:p>
    <w:p w:rsidR="00000000" w:rsidDel="00000000" w:rsidP="00000000" w:rsidRDefault="00000000" w:rsidRPr="00000000" w14:paraId="000000B9">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BA">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BB">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5943600" cy="2133600"/>
            <wp:effectExtent b="0" l="0" r="0" t="0"/>
            <wp:docPr id="42" name="image39.png"/>
            <a:graphic>
              <a:graphicData uri="http://schemas.openxmlformats.org/drawingml/2006/picture">
                <pic:pic>
                  <pic:nvPicPr>
                    <pic:cNvPr id="0" name="image39.png"/>
                    <pic:cNvPicPr preferRelativeResize="0"/>
                  </pic:nvPicPr>
                  <pic:blipFill>
                    <a:blip r:embed="rId8"/>
                    <a:srcRect b="0" l="0" r="0" t="0"/>
                    <a:stretch>
                      <a:fillRect/>
                    </a:stretch>
                  </pic:blipFill>
                  <pic:spPr>
                    <a:xfrm>
                      <a:off x="0" y="0"/>
                      <a:ext cx="5943600" cy="2133600"/>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BD">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BE">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37-9</w:t>
      </w:r>
      <w:r w:rsidDel="00000000" w:rsidR="00000000" w:rsidRPr="00000000">
        <w:rPr>
          <w:color w:val="212550"/>
          <w:sz w:val="24"/>
          <w:szCs w:val="24"/>
          <w:rtl w:val="0"/>
        </w:rPr>
        <w:t xml:space="preserve"> Carefully inspect the countergear assembly.</w:t>
      </w:r>
    </w:p>
    <w:p w:rsidR="00000000" w:rsidDel="00000000" w:rsidP="00000000" w:rsidRDefault="00000000" w:rsidRPr="00000000" w14:paraId="000000BF">
      <w:pPr>
        <w:spacing w:after="240" w:before="240" w:line="240" w:lineRule="auto"/>
        <w:jc w:val="both"/>
        <w:rPr>
          <w:color w:val="212550"/>
          <w:sz w:val="24"/>
          <w:szCs w:val="24"/>
        </w:rPr>
      </w:pPr>
      <w:r w:rsidDel="00000000" w:rsidR="00000000" w:rsidRPr="00000000">
        <w:rPr>
          <w:color w:val="212550"/>
          <w:sz w:val="24"/>
          <w:szCs w:val="24"/>
          <w:rtl w:val="0"/>
        </w:rPr>
        <w:t xml:space="preserve">1.</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the reverse idler gear or sliding gear if its teeth are chipped, worn, or broken. Replace the idler gear shaft if it is bent, worn, or scored.</w:t>
      </w:r>
    </w:p>
    <w:p w:rsidR="00000000" w:rsidDel="00000000" w:rsidP="00000000" w:rsidRDefault="00000000" w:rsidRPr="00000000" w14:paraId="000000C0">
      <w:pPr>
        <w:spacing w:after="240" w:before="240" w:line="240" w:lineRule="auto"/>
        <w:jc w:val="both"/>
        <w:rPr>
          <w:color w:val="212550"/>
          <w:sz w:val="24"/>
          <w:szCs w:val="24"/>
        </w:rPr>
      </w:pPr>
      <w:r w:rsidDel="00000000" w:rsidR="00000000" w:rsidRPr="00000000">
        <w:rPr>
          <w:color w:val="212550"/>
          <w:sz w:val="24"/>
          <w:szCs w:val="24"/>
          <w:rtl w:val="0"/>
        </w:rPr>
        <w:t xml:space="preserve">2.</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the input shaft and gear if its splines are damaged or if the teeth are chipped, worn, or damage </w:t>
      </w:r>
      <w:r w:rsidDel="00000000" w:rsidR="00000000" w:rsidRPr="00000000">
        <w:rPr>
          <w:b w:val="1"/>
          <w:color w:val="212550"/>
          <w:sz w:val="24"/>
          <w:szCs w:val="24"/>
          <w:rtl w:val="0"/>
        </w:rPr>
        <w:t xml:space="preserve">(Figure 37-10)</w:t>
      </w:r>
      <w:r w:rsidDel="00000000" w:rsidR="00000000" w:rsidRPr="00000000">
        <w:rPr>
          <w:color w:val="212550"/>
          <w:sz w:val="24"/>
          <w:szCs w:val="24"/>
          <w:rtl w:val="0"/>
        </w:rPr>
        <w:t xml:space="preserve">. If the roller bearing surface in the bore of the gear is worn or rough, or if the cone surface is damaged, replace the gear and the gear rollers.</w:t>
      </w:r>
    </w:p>
    <w:p w:rsidR="00000000" w:rsidDel="00000000" w:rsidP="00000000" w:rsidRDefault="00000000" w:rsidRPr="00000000" w14:paraId="000000C1">
      <w:pPr>
        <w:spacing w:after="240" w:before="240" w:line="240" w:lineRule="auto"/>
        <w:jc w:val="both"/>
        <w:rPr>
          <w:color w:val="212550"/>
          <w:sz w:val="24"/>
          <w:szCs w:val="24"/>
        </w:rPr>
      </w:pPr>
      <w:r w:rsidDel="00000000" w:rsidR="00000000" w:rsidRPr="00000000">
        <w:rPr>
          <w:color w:val="212550"/>
          <w:sz w:val="24"/>
          <w:szCs w:val="24"/>
          <w:rtl w:val="0"/>
        </w:rPr>
        <w:t xml:space="preserve">3.</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all main or speed gears that are chipped, broken, worn.</w:t>
      </w:r>
    </w:p>
    <w:p w:rsidR="00000000" w:rsidDel="00000000" w:rsidP="00000000" w:rsidRDefault="00000000" w:rsidRPr="00000000" w14:paraId="000000C2">
      <w:pPr>
        <w:spacing w:after="240" w:before="240" w:line="240" w:lineRule="auto"/>
        <w:jc w:val="both"/>
        <w:rPr>
          <w:color w:val="212550"/>
          <w:sz w:val="24"/>
          <w:szCs w:val="24"/>
        </w:rPr>
      </w:pPr>
      <w:r w:rsidDel="00000000" w:rsidR="00000000" w:rsidRPr="00000000">
        <w:rPr>
          <w:color w:val="212550"/>
          <w:sz w:val="24"/>
          <w:szCs w:val="24"/>
          <w:rtl w:val="0"/>
        </w:rPr>
        <w:t xml:space="preserve">4.</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Check the synchronizer sleeves for free movement on their hubs. Alignment marks (if present) should be properly indexed </w:t>
      </w:r>
      <w:r w:rsidDel="00000000" w:rsidR="00000000" w:rsidRPr="00000000">
        <w:rPr>
          <w:b w:val="1"/>
          <w:color w:val="212550"/>
          <w:sz w:val="24"/>
          <w:szCs w:val="24"/>
          <w:rtl w:val="0"/>
        </w:rPr>
        <w:t xml:space="preserve">(Figure 37-11)</w:t>
      </w:r>
      <w:r w:rsidDel="00000000" w:rsidR="00000000" w:rsidRPr="00000000">
        <w:rPr>
          <w:color w:val="212550"/>
          <w:sz w:val="24"/>
          <w:szCs w:val="24"/>
          <w:rtl w:val="0"/>
        </w:rPr>
        <w:t xml:space="preserve">.</w:t>
      </w:r>
    </w:p>
    <w:p w:rsidR="00000000" w:rsidDel="00000000" w:rsidP="00000000" w:rsidRDefault="00000000" w:rsidRPr="00000000" w14:paraId="000000C3">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4">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5648325" cy="3562350"/>
            <wp:effectExtent b="0" l="0" r="0" t="0"/>
            <wp:docPr id="15" name="image11.png"/>
            <a:graphic>
              <a:graphicData uri="http://schemas.openxmlformats.org/drawingml/2006/picture">
                <pic:pic>
                  <pic:nvPicPr>
                    <pic:cNvPr id="0" name="image11.png"/>
                    <pic:cNvPicPr preferRelativeResize="0"/>
                  </pic:nvPicPr>
                  <pic:blipFill>
                    <a:blip r:embed="rId9"/>
                    <a:srcRect b="0" l="0" r="0" t="0"/>
                    <a:stretch>
                      <a:fillRect/>
                    </a:stretch>
                  </pic:blipFill>
                  <pic:spPr>
                    <a:xfrm>
                      <a:off x="0" y="0"/>
                      <a:ext cx="5648325" cy="356235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6">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7">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8">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37-10</w:t>
      </w:r>
      <w:r w:rsidDel="00000000" w:rsidR="00000000" w:rsidRPr="00000000">
        <w:rPr>
          <w:color w:val="212550"/>
          <w:sz w:val="24"/>
          <w:szCs w:val="24"/>
          <w:rtl w:val="0"/>
        </w:rPr>
        <w:t xml:space="preserve"> The input shaft, including the splines, should also be carefully inspected.</w:t>
      </w:r>
    </w:p>
    <w:p w:rsidR="00000000" w:rsidDel="00000000" w:rsidP="00000000" w:rsidRDefault="00000000" w:rsidRPr="00000000" w14:paraId="000000C9">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A">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5800725" cy="4286250"/>
            <wp:effectExtent b="0" l="0" r="0" t="0"/>
            <wp:docPr id="44" name="image44.png"/>
            <a:graphic>
              <a:graphicData uri="http://schemas.openxmlformats.org/drawingml/2006/picture">
                <pic:pic>
                  <pic:nvPicPr>
                    <pic:cNvPr id="0" name="image44.png"/>
                    <pic:cNvPicPr preferRelativeResize="0"/>
                  </pic:nvPicPr>
                  <pic:blipFill>
                    <a:blip r:embed="rId10"/>
                    <a:srcRect b="0" l="0" r="0" t="0"/>
                    <a:stretch>
                      <a:fillRect/>
                    </a:stretch>
                  </pic:blipFill>
                  <pic:spPr>
                    <a:xfrm>
                      <a:off x="0" y="0"/>
                      <a:ext cx="5800725" cy="4286250"/>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C">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CD">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37-11</w:t>
      </w:r>
      <w:r w:rsidDel="00000000" w:rsidR="00000000" w:rsidRPr="00000000">
        <w:rPr>
          <w:color w:val="212550"/>
          <w:sz w:val="24"/>
          <w:szCs w:val="24"/>
          <w:rtl w:val="0"/>
        </w:rPr>
        <w:t xml:space="preserve"> Every gear should be checked.</w:t>
      </w:r>
    </w:p>
    <w:p w:rsidR="00000000" w:rsidDel="00000000" w:rsidP="00000000" w:rsidRDefault="00000000" w:rsidRPr="00000000" w14:paraId="000000CE">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CF">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D0">
      <w:pPr>
        <w:spacing w:after="240" w:before="240" w:line="240" w:lineRule="auto"/>
        <w:jc w:val="both"/>
        <w:rPr>
          <w:color w:val="212550"/>
          <w:sz w:val="24"/>
          <w:szCs w:val="24"/>
        </w:rPr>
      </w:pPr>
      <w:r w:rsidDel="00000000" w:rsidR="00000000" w:rsidRPr="00000000">
        <w:rPr>
          <w:color w:val="212550"/>
          <w:sz w:val="24"/>
          <w:szCs w:val="24"/>
          <w:rtl w:val="0"/>
        </w:rPr>
        <w:t xml:space="preserve">1.</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Inspect the synchronizer blocking rings for widened index slots, rounded clutch teeth, and smooth internal surfaces. Remember, the blocking rings must have machined grooves on their internal surfaces to cut through lubricant </w:t>
      </w:r>
      <w:r w:rsidDel="00000000" w:rsidR="00000000" w:rsidRPr="00000000">
        <w:rPr>
          <w:b w:val="1"/>
          <w:color w:val="212550"/>
          <w:sz w:val="24"/>
          <w:szCs w:val="24"/>
          <w:rtl w:val="0"/>
        </w:rPr>
        <w:t xml:space="preserve">(Figure 37-12)</w:t>
      </w:r>
      <w:r w:rsidDel="00000000" w:rsidR="00000000" w:rsidRPr="00000000">
        <w:rPr>
          <w:color w:val="212550"/>
          <w:sz w:val="24"/>
          <w:szCs w:val="24"/>
          <w:rtl w:val="0"/>
        </w:rPr>
        <w:t xml:space="preserve">. Units with worn, flat grooves must be replaced. Also, check the clearance between the block ring and speed gear clog teeth against service manual specifications</w:t>
      </w:r>
      <w:r w:rsidDel="00000000" w:rsidR="00000000" w:rsidRPr="00000000">
        <w:rPr>
          <w:b w:val="1"/>
          <w:color w:val="212550"/>
          <w:sz w:val="24"/>
          <w:szCs w:val="24"/>
          <w:rtl w:val="0"/>
        </w:rPr>
        <w:t xml:space="preserve"> (Figure 37-13)</w:t>
      </w:r>
      <w:r w:rsidDel="00000000" w:rsidR="00000000" w:rsidRPr="00000000">
        <w:rPr>
          <w:color w:val="212550"/>
          <w:sz w:val="24"/>
          <w:szCs w:val="24"/>
          <w:rtl w:val="0"/>
        </w:rPr>
        <w:t xml:space="preserve">.</w:t>
      </w:r>
    </w:p>
    <w:p w:rsidR="00000000" w:rsidDel="00000000" w:rsidP="00000000" w:rsidRDefault="00000000" w:rsidRPr="00000000" w14:paraId="000000D1">
      <w:pPr>
        <w:spacing w:after="240" w:before="240" w:line="240" w:lineRule="auto"/>
        <w:jc w:val="both"/>
        <w:rPr>
          <w:color w:val="212550"/>
          <w:sz w:val="24"/>
          <w:szCs w:val="24"/>
        </w:rPr>
      </w:pPr>
      <w:r w:rsidDel="00000000" w:rsidR="00000000" w:rsidRPr="00000000">
        <w:rPr>
          <w:color w:val="212550"/>
          <w:sz w:val="24"/>
          <w:szCs w:val="24"/>
          <w:rtl w:val="0"/>
        </w:rPr>
        <w:t xml:space="preserve">2.</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the speedometer drive gear if its teeth are stripped or damaged. Install the correct size replacement gear.</w:t>
      </w:r>
    </w:p>
    <w:p w:rsidR="00000000" w:rsidDel="00000000" w:rsidP="00000000" w:rsidRDefault="00000000" w:rsidRPr="00000000" w14:paraId="000000D2">
      <w:pPr>
        <w:spacing w:after="240" w:before="240" w:line="240" w:lineRule="auto"/>
        <w:jc w:val="both"/>
        <w:rPr>
          <w:color w:val="212550"/>
          <w:sz w:val="24"/>
          <w:szCs w:val="24"/>
        </w:rPr>
      </w:pPr>
      <w:r w:rsidDel="00000000" w:rsidR="00000000" w:rsidRPr="00000000">
        <w:rPr>
          <w:color w:val="212550"/>
          <w:sz w:val="24"/>
          <w:szCs w:val="24"/>
          <w:rtl w:val="0"/>
        </w:rPr>
        <w:t xml:space="preserve">3.</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Replace the output shaft if there is any sign of wear or runout or if any of the splines are damaged.</w:t>
      </w:r>
    </w:p>
    <w:p w:rsidR="00000000" w:rsidDel="00000000" w:rsidP="00000000" w:rsidRDefault="00000000" w:rsidRPr="00000000" w14:paraId="000000D3">
      <w:pPr>
        <w:spacing w:after="240" w:before="240" w:line="240" w:lineRule="auto"/>
        <w:jc w:val="both"/>
        <w:rPr>
          <w:color w:val="212550"/>
          <w:sz w:val="24"/>
          <w:szCs w:val="24"/>
        </w:rPr>
      </w:pPr>
      <w:r w:rsidDel="00000000" w:rsidR="00000000" w:rsidRPr="00000000">
        <w:rPr>
          <w:color w:val="212550"/>
          <w:sz w:val="24"/>
          <w:szCs w:val="24"/>
          <w:rtl w:val="0"/>
        </w:rPr>
        <w:t xml:space="preserve">4.</w:t>
      </w:r>
      <w:r w:rsidDel="00000000" w:rsidR="00000000" w:rsidRPr="00000000">
        <w:rPr>
          <w:rFonts w:ascii="Times New Roman" w:cs="Times New Roman" w:eastAsia="Times New Roman" w:hAnsi="Times New Roman"/>
          <w:color w:val="212550"/>
          <w:sz w:val="14"/>
          <w:szCs w:val="14"/>
          <w:rtl w:val="0"/>
        </w:rPr>
        <w:tab/>
      </w:r>
      <w:r w:rsidDel="00000000" w:rsidR="00000000" w:rsidRPr="00000000">
        <w:rPr>
          <w:color w:val="212550"/>
          <w:sz w:val="24"/>
          <w:szCs w:val="24"/>
          <w:rtl w:val="0"/>
        </w:rPr>
        <w:t xml:space="preserve">Inspect the bushings and seal in the extension housing, and replace if worn or damaged. The bushing and seal should be replaced once the extension housing has been reinstalled on the transmission. </w:t>
      </w:r>
    </w:p>
    <w:p w:rsidR="00000000" w:rsidDel="00000000" w:rsidP="00000000" w:rsidRDefault="00000000" w:rsidRPr="00000000" w14:paraId="000000D4">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5">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6">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5076825" cy="4495800"/>
            <wp:effectExtent b="0" l="0" r="0" t="0"/>
            <wp:docPr id="25"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5076825" cy="4495800"/>
                    </a:xfrm>
                    <a:prstGeom prst="rect"/>
                    <a:ln/>
                  </pic:spPr>
                </pic:pic>
              </a:graphicData>
            </a:graphic>
          </wp:inline>
        </w:drawing>
      </w:r>
      <w:r w:rsidDel="00000000" w:rsidR="00000000" w:rsidRPr="00000000">
        <w:rPr>
          <w:rtl w:val="0"/>
        </w:rPr>
      </w:r>
    </w:p>
    <w:p w:rsidR="00000000" w:rsidDel="00000000" w:rsidP="00000000" w:rsidRDefault="00000000" w:rsidRPr="00000000" w14:paraId="000000D7">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8">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9">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A">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37-12</w:t>
      </w:r>
      <w:r w:rsidDel="00000000" w:rsidR="00000000" w:rsidRPr="00000000">
        <w:rPr>
          <w:color w:val="212550"/>
          <w:sz w:val="24"/>
          <w:szCs w:val="24"/>
          <w:rtl w:val="0"/>
        </w:rPr>
        <w:t xml:space="preserve"> Grooves on the internal surface of the synchronizer blocker ting must be sharp.</w:t>
      </w:r>
    </w:p>
    <w:p w:rsidR="00000000" w:rsidDel="00000000" w:rsidP="00000000" w:rsidRDefault="00000000" w:rsidRPr="00000000" w14:paraId="000000DB">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DC">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37-13</w:t>
      </w:r>
      <w:r w:rsidDel="00000000" w:rsidR="00000000" w:rsidRPr="00000000">
        <w:rPr>
          <w:color w:val="212550"/>
          <w:sz w:val="24"/>
          <w:szCs w:val="24"/>
          <w:rtl w:val="0"/>
        </w:rPr>
        <w:t xml:space="preserve"> The clearance between the synchronizer blocker ring and the gear’s clutch teeth must meet specifications.</w:t>
      </w:r>
    </w:p>
    <w:p w:rsidR="00000000" w:rsidDel="00000000" w:rsidP="00000000" w:rsidRDefault="00000000" w:rsidRPr="00000000" w14:paraId="000000DD">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DE">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Aluminum Case Repair</w:t>
      </w:r>
    </w:p>
    <w:p w:rsidR="00000000" w:rsidDel="00000000" w:rsidP="00000000" w:rsidRDefault="00000000" w:rsidRPr="00000000" w14:paraId="000000DF">
      <w:pPr>
        <w:spacing w:after="240" w:before="240" w:line="240" w:lineRule="auto"/>
        <w:jc w:val="both"/>
        <w:rPr>
          <w:color w:val="212550"/>
          <w:sz w:val="24"/>
          <w:szCs w:val="24"/>
        </w:rPr>
      </w:pPr>
      <w:r w:rsidDel="00000000" w:rsidR="00000000" w:rsidRPr="00000000">
        <w:rPr>
          <w:color w:val="212550"/>
          <w:sz w:val="24"/>
          <w:szCs w:val="24"/>
          <w:rtl w:val="0"/>
        </w:rPr>
        <w:t xml:space="preserve">Normally, the case is replaced if it is cracked or damaged. However some manufacturers recommend the use of an epoxy-based sealer on some types of leaks in some locations on the transmission. Refer to the manufacturer’s recommendations before attempting to repair a crack or correct for porosity leaks.       </w:t>
        <w:tab/>
      </w:r>
    </w:p>
    <w:p w:rsidR="00000000" w:rsidDel="00000000" w:rsidP="00000000" w:rsidRDefault="00000000" w:rsidRPr="00000000" w14:paraId="000000E0">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If a threaded area in an aluminum housing is damaged, helicoil-type service kits can be used to insert new threads in the bore. Some threads should never be repaired; check the service manual to identify which ones can be repaired.</w:t>
      </w:r>
    </w:p>
    <w:p w:rsidR="00000000" w:rsidDel="00000000" w:rsidP="00000000" w:rsidRDefault="00000000" w:rsidRPr="00000000" w14:paraId="000000E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After all parts are inspected and the defective parts replaced, you can begin reassemble the transmission/transaxle. While you are doing so, coat all parts with gear lube.</w:t>
      </w:r>
    </w:p>
    <w:p w:rsidR="00000000" w:rsidDel="00000000" w:rsidP="00000000" w:rsidRDefault="00000000" w:rsidRPr="00000000" w14:paraId="000000E2">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E3">
      <w:pPr>
        <w:spacing w:after="240" w:before="240" w:line="240" w:lineRule="auto"/>
        <w:jc w:val="center"/>
        <w:rPr>
          <w:color w:val="212550"/>
          <w:sz w:val="24"/>
          <w:szCs w:val="24"/>
        </w:rPr>
      </w:pPr>
      <w:r w:rsidDel="00000000" w:rsidR="00000000" w:rsidRPr="00000000">
        <w:rPr>
          <w:color w:val="212550"/>
          <w:sz w:val="24"/>
          <w:szCs w:val="24"/>
          <w:rtl w:val="0"/>
        </w:rPr>
        <w:t xml:space="preserve"> </w:t>
      </w:r>
    </w:p>
    <w:tbl>
      <w:tblPr>
        <w:tblStyle w:val="Table5"/>
        <w:tblW w:w="706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065"/>
        <w:tblGridChange w:id="0">
          <w:tblGrid>
            <w:gridCol w:w="7065"/>
          </w:tblGrid>
        </w:tblGridChange>
      </w:tblGrid>
      <w:tr>
        <w:trPr>
          <w:cantSplit w:val="0"/>
          <w:trHeight w:val="2090" w:hRule="atLeast"/>
          <w:tblHeader w:val="0"/>
        </w:trPr>
        <w:tc>
          <w:tcPr>
            <w:tcBorders>
              <w:top w:color="000000" w:space="0" w:sz="9" w:val="single"/>
              <w:left w:color="000000" w:space="0" w:sz="0" w:val="nil"/>
              <w:bottom w:color="000000" w:space="0" w:sz="9"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E4">
            <w:pPr>
              <w:spacing w:after="240" w:before="240" w:line="240" w:lineRule="auto"/>
              <w:jc w:val="center"/>
              <w:rPr>
                <w:b w:val="1"/>
                <w:color w:val="212550"/>
                <w:sz w:val="32"/>
                <w:szCs w:val="32"/>
              </w:rPr>
            </w:pPr>
            <w:r w:rsidDel="00000000" w:rsidR="00000000" w:rsidRPr="00000000">
              <w:rPr>
                <w:b w:val="1"/>
                <w:color w:val="212550"/>
                <w:sz w:val="32"/>
                <w:szCs w:val="32"/>
                <w:rtl w:val="0"/>
              </w:rPr>
              <w:t xml:space="preserve">S H O P  T A L K</w:t>
            </w:r>
          </w:p>
          <w:p w:rsidR="00000000" w:rsidDel="00000000" w:rsidP="00000000" w:rsidRDefault="00000000" w:rsidRPr="00000000" w14:paraId="000000E5">
            <w:pPr>
              <w:spacing w:after="240" w:before="240" w:line="240" w:lineRule="auto"/>
              <w:jc w:val="center"/>
              <w:rPr>
                <w:color w:val="212550"/>
                <w:sz w:val="24"/>
                <w:szCs w:val="24"/>
              </w:rPr>
            </w:pPr>
            <w:r w:rsidDel="00000000" w:rsidR="00000000" w:rsidRPr="00000000">
              <w:rPr>
                <w:color w:val="212550"/>
                <w:sz w:val="24"/>
                <w:szCs w:val="24"/>
                <w:rtl w:val="0"/>
              </w:rPr>
              <w:t xml:space="preserve">If the transmission/transaxle is fitted paper</w:t>
            </w:r>
          </w:p>
          <w:p w:rsidR="00000000" w:rsidDel="00000000" w:rsidP="00000000" w:rsidRDefault="00000000" w:rsidRPr="00000000" w14:paraId="000000E6">
            <w:pPr>
              <w:spacing w:after="240" w:before="240" w:line="240" w:lineRule="auto"/>
              <w:jc w:val="center"/>
              <w:rPr>
                <w:color w:val="212550"/>
                <w:sz w:val="24"/>
                <w:szCs w:val="24"/>
              </w:rPr>
            </w:pPr>
            <w:r w:rsidDel="00000000" w:rsidR="00000000" w:rsidRPr="00000000">
              <w:rPr>
                <w:color w:val="212550"/>
                <w:sz w:val="24"/>
                <w:szCs w:val="24"/>
                <w:rtl w:val="0"/>
              </w:rPr>
              <w:t xml:space="preserve">type blocking, soak  them in ATF prior to</w:t>
            </w:r>
          </w:p>
          <w:p w:rsidR="00000000" w:rsidDel="00000000" w:rsidP="00000000" w:rsidRDefault="00000000" w:rsidRPr="00000000" w14:paraId="000000E7">
            <w:pPr>
              <w:spacing w:after="240" w:before="240" w:line="240" w:lineRule="auto"/>
              <w:jc w:val="center"/>
              <w:rPr>
                <w:color w:val="212550"/>
                <w:sz w:val="24"/>
                <w:szCs w:val="24"/>
              </w:rPr>
            </w:pPr>
            <w:r w:rsidDel="00000000" w:rsidR="00000000" w:rsidRPr="00000000">
              <w:rPr>
                <w:color w:val="212550"/>
                <w:sz w:val="24"/>
                <w:szCs w:val="24"/>
                <w:rtl w:val="0"/>
              </w:rPr>
              <w:t xml:space="preserve">installing them.</w:t>
            </w:r>
          </w:p>
        </w:tc>
      </w:tr>
    </w:tbl>
    <w:p w:rsidR="00000000" w:rsidDel="00000000" w:rsidP="00000000" w:rsidRDefault="00000000" w:rsidRPr="00000000" w14:paraId="000000E8">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E9">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EA">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Many late-model transmissions and transaxles have specification for endplay, backlash, and preload; make sure these specifications are met. Follow the procedures given in the service manual for the particular transmission/transaxle being on </w:t>
      </w:r>
      <w:r w:rsidDel="00000000" w:rsidR="00000000" w:rsidRPr="00000000">
        <w:rPr>
          <w:b w:val="1"/>
          <w:color w:val="212550"/>
          <w:sz w:val="24"/>
          <w:szCs w:val="24"/>
          <w:rtl w:val="0"/>
        </w:rPr>
        <w:t xml:space="preserve">(Figure 37-14)</w:t>
      </w:r>
      <w:r w:rsidDel="00000000" w:rsidR="00000000" w:rsidRPr="00000000">
        <w:rPr>
          <w:color w:val="212550"/>
          <w:sz w:val="24"/>
          <w:szCs w:val="24"/>
          <w:rtl w:val="0"/>
        </w:rPr>
        <w:t xml:space="preserve">. For most transmissions, there are specifications for the endplay and preload of the input shaft, the countershaft, and the differential. These are usually set by shims under the bearing caps. Reuse the original shims, if possible.</w:t>
      </w:r>
    </w:p>
    <w:p w:rsidR="00000000" w:rsidDel="00000000" w:rsidP="00000000" w:rsidRDefault="00000000" w:rsidRPr="00000000" w14:paraId="000000EB">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EC">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4819650" cy="4648200"/>
            <wp:effectExtent b="0" l="0" r="0" t="0"/>
            <wp:docPr id="39" name="image37.png"/>
            <a:graphic>
              <a:graphicData uri="http://schemas.openxmlformats.org/drawingml/2006/picture">
                <pic:pic>
                  <pic:nvPicPr>
                    <pic:cNvPr id="0" name="image37.png"/>
                    <pic:cNvPicPr preferRelativeResize="0"/>
                  </pic:nvPicPr>
                  <pic:blipFill>
                    <a:blip r:embed="rId12"/>
                    <a:srcRect b="0" l="0" r="0" t="0"/>
                    <a:stretch>
                      <a:fillRect/>
                    </a:stretch>
                  </pic:blipFill>
                  <pic:spPr>
                    <a:xfrm>
                      <a:off x="0" y="0"/>
                      <a:ext cx="4819650" cy="4648200"/>
                    </a:xfrm>
                    <a:prstGeom prst="rect"/>
                    <a:ln/>
                  </pic:spPr>
                </pic:pic>
              </a:graphicData>
            </a:graphic>
          </wp:inline>
        </w:drawing>
      </w:r>
      <w:r w:rsidDel="00000000" w:rsidR="00000000" w:rsidRPr="00000000">
        <w:rPr>
          <w:rtl w:val="0"/>
        </w:rPr>
      </w:r>
    </w:p>
    <w:p w:rsidR="00000000" w:rsidDel="00000000" w:rsidP="00000000" w:rsidRDefault="00000000" w:rsidRPr="00000000" w14:paraId="000000ED">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EE">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EF">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37-14 </w:t>
      </w:r>
      <w:r w:rsidDel="00000000" w:rsidR="00000000" w:rsidRPr="00000000">
        <w:rPr>
          <w:color w:val="212550"/>
          <w:sz w:val="24"/>
          <w:szCs w:val="24"/>
          <w:rtl w:val="0"/>
        </w:rPr>
        <w:t xml:space="preserve">A typical setup for checking countershaft endplay.</w:t>
      </w:r>
    </w:p>
    <w:p w:rsidR="00000000" w:rsidDel="00000000" w:rsidP="00000000" w:rsidRDefault="00000000" w:rsidRPr="00000000" w14:paraId="000000F0">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F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Specific repair and assembly instructions will vary from transaxle to transaxle and from transmission to transmission. Therefore, before beginning to reassemble the unit, gather the specific information about the unit you are working on. Photo Sequence 36  shows the reassembly of a typical transaxle.</w:t>
      </w:r>
    </w:p>
    <w:p w:rsidR="00000000" w:rsidDel="00000000" w:rsidP="00000000" w:rsidRDefault="00000000" w:rsidRPr="00000000" w14:paraId="000000F2">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F3">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DISASSEMBLY AND REASSEMBLY OF THE DIFFERENTIAL CASE</w:t>
      </w:r>
    </w:p>
    <w:p w:rsidR="00000000" w:rsidDel="00000000" w:rsidP="00000000" w:rsidRDefault="00000000" w:rsidRPr="00000000" w14:paraId="000000F4">
      <w:pPr>
        <w:spacing w:after="240" w:before="240" w:line="240" w:lineRule="auto"/>
        <w:jc w:val="both"/>
        <w:rPr>
          <w:color w:val="212550"/>
          <w:sz w:val="24"/>
          <w:szCs w:val="24"/>
        </w:rPr>
      </w:pPr>
      <w:r w:rsidDel="00000000" w:rsidR="00000000" w:rsidRPr="00000000">
        <w:rPr>
          <w:color w:val="212550"/>
          <w:sz w:val="24"/>
          <w:szCs w:val="24"/>
          <w:rtl w:val="0"/>
        </w:rPr>
        <w:t xml:space="preserve">Although it is a part of the transaxle, the differential is often kept together while making a repair to the transmission part of the transaxle</w:t>
      </w:r>
      <w:r w:rsidDel="00000000" w:rsidR="00000000" w:rsidRPr="00000000">
        <w:rPr>
          <w:b w:val="1"/>
          <w:color w:val="212550"/>
          <w:sz w:val="24"/>
          <w:szCs w:val="24"/>
          <w:rtl w:val="0"/>
        </w:rPr>
        <w:t xml:space="preserve"> (Figure 37-15)</w:t>
      </w:r>
      <w:r w:rsidDel="00000000" w:rsidR="00000000" w:rsidRPr="00000000">
        <w:rPr>
          <w:color w:val="212550"/>
          <w:sz w:val="24"/>
          <w:szCs w:val="24"/>
          <w:rtl w:val="0"/>
        </w:rPr>
        <w:t xml:space="preserve">. The differential case normally can be removed as soon as the transaxle case has been separated. It may be the source of the problem and be the only part of the transaxle that need service. Therefore, the disassembly and reassembly of the differential is set aside from the procedures listed for the transaxle.</w:t>
      </w:r>
    </w:p>
    <w:p w:rsidR="00000000" w:rsidDel="00000000" w:rsidP="00000000" w:rsidRDefault="00000000" w:rsidRPr="00000000" w14:paraId="000000F5">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Begin the disassembly by separating the ring gear from the differential case. Then remove the pinion shaft lock bolt. Remove the pinion shaft, then remove the gears and thrust washers from the case. If the differential side bearings are to be replaced, use a puller to remove the bearings. Use the correct installer for reinstallation of the side bearings.</w:t>
      </w:r>
    </w:p>
    <w:p w:rsidR="00000000" w:rsidDel="00000000" w:rsidP="00000000" w:rsidRDefault="00000000" w:rsidRPr="00000000" w14:paraId="000000F6">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7">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8">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9">
      <w:pPr>
        <w:spacing w:line="240" w:lineRule="auto"/>
        <w:jc w:val="center"/>
        <w:rPr>
          <w:color w:val="212550"/>
          <w:sz w:val="24"/>
          <w:szCs w:val="24"/>
        </w:rPr>
      </w:pPr>
      <w:r w:rsidDel="00000000" w:rsidR="00000000" w:rsidRPr="00000000">
        <w:rPr>
          <w:color w:val="212550"/>
          <w:sz w:val="24"/>
          <w:szCs w:val="24"/>
        </w:rPr>
        <w:drawing>
          <wp:inline distB="114300" distT="114300" distL="114300" distR="114300">
            <wp:extent cx="3514725" cy="3476625"/>
            <wp:effectExtent b="0" l="0" r="0" t="0"/>
            <wp:docPr id="28" name="image29.png"/>
            <a:graphic>
              <a:graphicData uri="http://schemas.openxmlformats.org/drawingml/2006/picture">
                <pic:pic>
                  <pic:nvPicPr>
                    <pic:cNvPr id="0" name="image29.png"/>
                    <pic:cNvPicPr preferRelativeResize="0"/>
                  </pic:nvPicPr>
                  <pic:blipFill>
                    <a:blip r:embed="rId13"/>
                    <a:srcRect b="0" l="0" r="0" t="0"/>
                    <a:stretch>
                      <a:fillRect/>
                    </a:stretch>
                  </pic:blipFill>
                  <pic:spPr>
                    <a:xfrm>
                      <a:off x="0" y="0"/>
                      <a:ext cx="3514725" cy="3476625"/>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B">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C">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0FD">
      <w:pPr>
        <w:spacing w:after="240" w:before="240" w:line="240" w:lineRule="auto"/>
        <w:jc w:val="center"/>
        <w:rPr>
          <w:color w:val="212550"/>
          <w:sz w:val="24"/>
          <w:szCs w:val="24"/>
        </w:rPr>
      </w:pPr>
      <w:r w:rsidDel="00000000" w:rsidR="00000000" w:rsidRPr="00000000">
        <w:rPr>
          <w:b w:val="1"/>
          <w:color w:val="212550"/>
          <w:sz w:val="24"/>
          <w:szCs w:val="24"/>
          <w:rtl w:val="0"/>
        </w:rPr>
        <w:t xml:space="preserve">Figure 37-15</w:t>
      </w:r>
      <w:r w:rsidDel="00000000" w:rsidR="00000000" w:rsidRPr="00000000">
        <w:rPr>
          <w:color w:val="212550"/>
          <w:sz w:val="24"/>
          <w:szCs w:val="24"/>
          <w:rtl w:val="0"/>
        </w:rPr>
        <w:t xml:space="preserve"> The differential assembly is normally pulled out form the transaxle case as a unit.</w:t>
      </w:r>
    </w:p>
    <w:p w:rsidR="00000000" w:rsidDel="00000000" w:rsidP="00000000" w:rsidRDefault="00000000" w:rsidRPr="00000000" w14:paraId="000000FE">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0FF">
      <w:pPr>
        <w:spacing w:after="240" w:before="240" w:line="240" w:lineRule="auto"/>
        <w:jc w:val="center"/>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00">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Clean and inspect all parts. Replace any damaged or worn parts. Install the gears and thrust washers into the case and install the pinion shaft and lock bolt. Tighten the bolt to the specified torque. Attach the ring gear to the differential case and tighten to the specified torque.</w:t>
      </w:r>
    </w:p>
    <w:p w:rsidR="00000000" w:rsidDel="00000000" w:rsidP="00000000" w:rsidRDefault="00000000" w:rsidRPr="00000000" w14:paraId="00000101">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Shim Selection</w:t>
      </w:r>
    </w:p>
    <w:p w:rsidR="00000000" w:rsidDel="00000000" w:rsidP="00000000" w:rsidRDefault="00000000" w:rsidRPr="00000000" w14:paraId="00000102">
      <w:pPr>
        <w:spacing w:after="240" w:before="240" w:line="240" w:lineRule="auto"/>
        <w:jc w:val="both"/>
        <w:rPr>
          <w:color w:val="212550"/>
          <w:sz w:val="24"/>
          <w:szCs w:val="24"/>
        </w:rPr>
      </w:pPr>
      <w:r w:rsidDel="00000000" w:rsidR="00000000" w:rsidRPr="00000000">
        <w:rPr>
          <w:color w:val="212550"/>
          <w:sz w:val="24"/>
          <w:szCs w:val="24"/>
          <w:rtl w:val="0"/>
        </w:rPr>
        <w:t xml:space="preserve">While you are disassembling the differential or transaxle, make sure to keep all shims and bearings races together and identified for reinstallation in their original location. Carefully inspect the bearings for wear and/or damage and determine if a bearing should be replaced. Replacement tapered roller bearings will be available with a nominal thickness service shim. A nominal thickness service shim will handle reshimming the input shaft and output shaft bearings during normal repair.</w:t>
      </w:r>
    </w:p>
    <w:p w:rsidR="00000000" w:rsidDel="00000000" w:rsidP="00000000" w:rsidRDefault="00000000" w:rsidRPr="00000000" w14:paraId="00000103">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When it is necessary to replace a bearing, race, or housing, refer to the manufacturer’s recommendation for nominal shim thickness. If only other parts of the differential or transaxles are replaced, reuse the original shims. When repairs require the use of a service shim, discard the original shim. The shims must be installed only under the bearing cups at the transaxle case end of both the input and output shafts.</w:t>
      </w:r>
    </w:p>
    <w:p w:rsidR="00000000" w:rsidDel="00000000" w:rsidP="00000000" w:rsidRDefault="00000000" w:rsidRPr="00000000" w14:paraId="00000104">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05">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REASSEMBLY/REINSTALLATION OF TRANSMISSION/TRANSAXLE</w:t>
      </w:r>
    </w:p>
    <w:p w:rsidR="00000000" w:rsidDel="00000000" w:rsidP="00000000" w:rsidRDefault="00000000" w:rsidRPr="00000000" w14:paraId="00000106">
      <w:pPr>
        <w:spacing w:after="240" w:before="240" w:line="240" w:lineRule="auto"/>
        <w:jc w:val="both"/>
        <w:rPr>
          <w:color w:val="212550"/>
          <w:sz w:val="24"/>
          <w:szCs w:val="24"/>
        </w:rPr>
      </w:pPr>
      <w:r w:rsidDel="00000000" w:rsidR="00000000" w:rsidRPr="00000000">
        <w:rPr>
          <w:color w:val="212550"/>
          <w:sz w:val="24"/>
          <w:szCs w:val="24"/>
          <w:rtl w:val="0"/>
        </w:rPr>
        <w:t xml:space="preserve">Transmission/transaxle reassembly and reinstallation procedures are basically the re of disassembly. Once again, refer to the service manual for any special procedures. New parts are installed as needed, and new gaskets and seals are always used.</w:t>
      </w:r>
    </w:p>
    <w:p w:rsidR="00000000" w:rsidDel="00000000" w:rsidP="00000000" w:rsidRDefault="00000000" w:rsidRPr="00000000" w14:paraId="00000107">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Serviceable gears are pressed onto the main shaft using special press equipment. Separate needle bearings should be held in place with petroleum jelly so shafts can be inserted into place. During reassembly, measure shaft end play. Adjust it to specification with shims, spacers, or snap rings of different thicknesses. All fasteners are tightened to the manufacturer’s torque specifications.</w:t>
      </w:r>
    </w:p>
    <w:p w:rsidR="00000000" w:rsidDel="00000000" w:rsidP="00000000" w:rsidRDefault="00000000" w:rsidRPr="00000000" w14:paraId="00000108">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Soft-faced mallets can be used to tap shafts and other parts into place. After reassembly, secure the transmission to a transmission jack with safely chains and raise it into place. Before the transmission is reinstalled, inspect and service the clutch as necessary.</w:t>
      </w:r>
    </w:p>
    <w:p w:rsidR="00000000" w:rsidDel="00000000" w:rsidP="00000000" w:rsidRDefault="00000000" w:rsidRPr="00000000" w14:paraId="00000109">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0A">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Installing the Transmission /transaxle</w:t>
      </w:r>
    </w:p>
    <w:p w:rsidR="00000000" w:rsidDel="00000000" w:rsidP="00000000" w:rsidRDefault="00000000" w:rsidRPr="00000000" w14:paraId="0000010B">
      <w:pPr>
        <w:spacing w:after="240" w:before="240" w:line="240" w:lineRule="auto"/>
        <w:jc w:val="both"/>
        <w:rPr>
          <w:b w:val="1"/>
          <w:color w:val="212550"/>
          <w:sz w:val="24"/>
          <w:szCs w:val="24"/>
        </w:rPr>
      </w:pPr>
      <w:r w:rsidDel="00000000" w:rsidR="00000000" w:rsidRPr="00000000">
        <w:rPr>
          <w:b w:val="1"/>
          <w:color w:val="212550"/>
          <w:sz w:val="24"/>
          <w:szCs w:val="24"/>
          <w:rtl w:val="0"/>
        </w:rPr>
        <w:t xml:space="preserve"> </w:t>
      </w:r>
    </w:p>
    <w:tbl>
      <w:tblPr>
        <w:tblStyle w:val="Table6"/>
        <w:tblW w:w="652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525"/>
        <w:tblGridChange w:id="0">
          <w:tblGrid>
            <w:gridCol w:w="6525"/>
          </w:tblGrid>
        </w:tblGridChange>
      </w:tblGrid>
      <w:tr>
        <w:trPr>
          <w:cantSplit w:val="0"/>
          <w:trHeight w:val="2090" w:hRule="atLeast"/>
          <w:tblHeader w:val="0"/>
        </w:trPr>
        <w:tc>
          <w:tcPr>
            <w:tcBorders>
              <w:top w:color="000000" w:space="0" w:sz="9" w:val="single"/>
              <w:left w:color="000000" w:space="0" w:sz="0" w:val="nil"/>
              <w:bottom w:color="000000" w:space="0" w:sz="9" w:val="single"/>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0C">
            <w:pPr>
              <w:spacing w:after="240" w:before="240" w:line="240" w:lineRule="auto"/>
              <w:jc w:val="center"/>
              <w:rPr>
                <w:b w:val="1"/>
                <w:color w:val="212550"/>
                <w:sz w:val="32"/>
                <w:szCs w:val="32"/>
              </w:rPr>
            </w:pPr>
            <w:r w:rsidDel="00000000" w:rsidR="00000000" w:rsidRPr="00000000">
              <w:rPr>
                <w:b w:val="1"/>
                <w:color w:val="212550"/>
                <w:sz w:val="32"/>
                <w:szCs w:val="32"/>
                <w:rtl w:val="0"/>
              </w:rPr>
              <w:t xml:space="preserve">S H O P  T A L K</w:t>
            </w:r>
          </w:p>
          <w:p w:rsidR="00000000" w:rsidDel="00000000" w:rsidP="00000000" w:rsidRDefault="00000000" w:rsidRPr="00000000" w14:paraId="0000010D">
            <w:pPr>
              <w:spacing w:after="240" w:before="240" w:line="240" w:lineRule="auto"/>
              <w:jc w:val="center"/>
              <w:rPr>
                <w:color w:val="212550"/>
                <w:sz w:val="24"/>
                <w:szCs w:val="24"/>
              </w:rPr>
            </w:pPr>
            <w:r w:rsidDel="00000000" w:rsidR="00000000" w:rsidRPr="00000000">
              <w:rPr>
                <w:color w:val="212550"/>
                <w:sz w:val="24"/>
                <w:szCs w:val="24"/>
                <w:rtl w:val="0"/>
              </w:rPr>
              <w:t xml:space="preserve">Always check for free rotation of the transmission in</w:t>
            </w:r>
          </w:p>
          <w:p w:rsidR="00000000" w:rsidDel="00000000" w:rsidP="00000000" w:rsidRDefault="00000000" w:rsidRPr="00000000" w14:paraId="0000010E">
            <w:pPr>
              <w:spacing w:after="240" w:before="240" w:line="240" w:lineRule="auto"/>
              <w:jc w:val="center"/>
              <w:rPr>
                <w:color w:val="212550"/>
                <w:sz w:val="24"/>
                <w:szCs w:val="24"/>
              </w:rPr>
            </w:pPr>
            <w:r w:rsidDel="00000000" w:rsidR="00000000" w:rsidRPr="00000000">
              <w:rPr>
                <w:color w:val="212550"/>
                <w:sz w:val="24"/>
                <w:szCs w:val="24"/>
                <w:rtl w:val="0"/>
              </w:rPr>
              <w:t xml:space="preserve">all gears before installing in a vehicle. If the shafts do</w:t>
            </w:r>
          </w:p>
          <w:p w:rsidR="00000000" w:rsidDel="00000000" w:rsidP="00000000" w:rsidRDefault="00000000" w:rsidRPr="00000000" w14:paraId="0000010F">
            <w:pPr>
              <w:spacing w:after="240" w:before="240" w:line="240" w:lineRule="auto"/>
              <w:jc w:val="center"/>
              <w:rPr>
                <w:color w:val="212550"/>
                <w:sz w:val="24"/>
                <w:szCs w:val="24"/>
              </w:rPr>
            </w:pPr>
            <w:r w:rsidDel="00000000" w:rsidR="00000000" w:rsidRPr="00000000">
              <w:rPr>
                <w:color w:val="212550"/>
                <w:sz w:val="24"/>
                <w:szCs w:val="24"/>
                <w:rtl w:val="0"/>
              </w:rPr>
              <w:t xml:space="preserve">not rotate freely, identify the caused and correct it.</w:t>
            </w:r>
          </w:p>
        </w:tc>
      </w:tr>
    </w:tbl>
    <w:p w:rsidR="00000000" w:rsidDel="00000000" w:rsidP="00000000" w:rsidRDefault="00000000" w:rsidRPr="00000000" w14:paraId="00000110">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11">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After the units is together, install the clutch assembly, and a new throw-out bearing, prior to installing the transmission/transaxle. Generally, installation is the reverse procedure as removal. When installing the transmission, never let the transmission hang by its input shaft. Use a transmission jack to hold the transmission while you guide it into place. The input shaft should be lightly coated with grease prior to installation to aid installation and serve as a lubricant for the pilot bearing. Avoid putting too much grease on the shaft, because the excess may fly off and get on the clutch disc, causing it to slip and/or burn.</w:t>
      </w:r>
    </w:p>
    <w:p w:rsidR="00000000" w:rsidDel="00000000" w:rsidP="00000000" w:rsidRDefault="00000000" w:rsidRPr="00000000" w14:paraId="00000112">
      <w:pPr>
        <w:spacing w:after="240" w:before="240" w:line="240" w:lineRule="auto"/>
        <w:jc w:val="both"/>
        <w:rPr>
          <w:color w:val="212550"/>
          <w:sz w:val="24"/>
          <w:szCs w:val="24"/>
        </w:rPr>
      </w:pPr>
      <w:r w:rsidDel="00000000" w:rsidR="00000000" w:rsidRPr="00000000">
        <w:rPr>
          <w:color w:val="212550"/>
          <w:sz w:val="24"/>
          <w:szCs w:val="24"/>
          <w:rtl w:val="0"/>
        </w:rPr>
        <w:t xml:space="preserve">        </w:t>
        <w:tab/>
        <w:t xml:space="preserve">Most transmission are doweled to the engine or bell housing. Use the dowels to located and support the transmission during installation. Tighten the mounting bolts evenly, making sure nothing is caught between the housings. Then, lightly coat the drive shaft’s slip joint and carefully insert it into the extension housing to prevent possible damage to the rear oil seal. Reattach and adjust the shift linkage and fill the transmission with the proper fluid.</w:t>
      </w:r>
    </w:p>
    <w:p w:rsidR="00000000" w:rsidDel="00000000" w:rsidP="00000000" w:rsidRDefault="00000000" w:rsidRPr="00000000" w14:paraId="00000113">
      <w:pPr>
        <w:spacing w:after="240" w:before="240" w:line="240" w:lineRule="auto"/>
        <w:jc w:val="both"/>
        <w:rPr>
          <w:color w:val="212550"/>
          <w:sz w:val="24"/>
          <w:szCs w:val="24"/>
        </w:rPr>
      </w:pPr>
      <w:r w:rsidDel="00000000" w:rsidR="00000000" w:rsidRPr="00000000">
        <w:rPr>
          <w:color w:val="212550"/>
          <w:sz w:val="24"/>
          <w:szCs w:val="24"/>
          <w:rtl w:val="0"/>
        </w:rPr>
        <w:t xml:space="preserve"> </w:t>
      </w:r>
    </w:p>
    <w:tbl>
      <w:tblPr>
        <w:tblStyle w:val="Table7"/>
        <w:tblW w:w="89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960"/>
        <w:tblGridChange w:id="0">
          <w:tblGrid>
            <w:gridCol w:w="8960"/>
          </w:tblGrid>
        </w:tblGridChange>
      </w:tblGrid>
      <w:tr>
        <w:trPr>
          <w:cantSplit w:val="0"/>
          <w:trHeight w:val="605" w:hRule="atLeast"/>
          <w:tblHeader w:val="0"/>
        </w:trPr>
        <w:tc>
          <w:tcPr>
            <w:tcMar>
              <w:top w:w="100.0" w:type="dxa"/>
              <w:left w:w="100.0" w:type="dxa"/>
              <w:bottom w:w="100.0" w:type="dxa"/>
              <w:right w:w="100.0" w:type="dxa"/>
            </w:tcMar>
            <w:vAlign w:val="top"/>
          </w:tcPr>
          <w:p w:rsidR="00000000" w:rsidDel="00000000" w:rsidP="00000000" w:rsidRDefault="00000000" w:rsidRPr="00000000" w14:paraId="00000114">
            <w:pPr>
              <w:spacing w:after="240" w:before="240" w:line="240" w:lineRule="auto"/>
              <w:jc w:val="center"/>
              <w:rPr>
                <w:rFonts w:ascii="Calibri" w:cs="Calibri" w:eastAsia="Calibri" w:hAnsi="Calibri"/>
                <w:b w:val="1"/>
                <w:color w:val="212550"/>
                <w:sz w:val="32"/>
                <w:szCs w:val="32"/>
              </w:rPr>
            </w:pPr>
            <w:r w:rsidDel="00000000" w:rsidR="00000000" w:rsidRPr="00000000">
              <w:rPr>
                <w:rFonts w:ascii="Calibri" w:cs="Calibri" w:eastAsia="Calibri" w:hAnsi="Calibri"/>
                <w:b w:val="1"/>
                <w:color w:val="212550"/>
                <w:sz w:val="32"/>
                <w:szCs w:val="32"/>
                <w:rtl w:val="0"/>
              </w:rPr>
              <w:t xml:space="preserve">W A R N I N G !</w:t>
            </w:r>
          </w:p>
        </w:tc>
      </w:tr>
    </w:tbl>
    <w:p w:rsidR="00000000" w:rsidDel="00000000" w:rsidP="00000000" w:rsidRDefault="00000000" w:rsidRPr="00000000" w14:paraId="00000115">
      <w:pPr>
        <w:spacing w:line="240" w:lineRule="auto"/>
        <w:jc w:val="center"/>
        <w:rPr>
          <w:color w:val="212550"/>
          <w:sz w:val="24"/>
          <w:szCs w:val="24"/>
        </w:rPr>
      </w:pPr>
      <w:r w:rsidDel="00000000" w:rsidR="00000000" w:rsidRPr="00000000">
        <w:rPr>
          <w:rtl w:val="0"/>
        </w:rPr>
      </w:r>
    </w:p>
    <w:tbl>
      <w:tblPr>
        <w:tblStyle w:val="Table8"/>
        <w:tblW w:w="896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8960"/>
        <w:tblGridChange w:id="0">
          <w:tblGrid>
            <w:gridCol w:w="8960"/>
          </w:tblGrid>
        </w:tblGridChange>
      </w:tblGrid>
      <w:tr>
        <w:trPr>
          <w:cantSplit w:val="0"/>
          <w:trHeight w:val="1670" w:hRule="atLeast"/>
          <w:tblHeader w:val="0"/>
        </w:trPr>
        <w:tc>
          <w:tcPr>
            <w:tcMar>
              <w:top w:w="100.0" w:type="dxa"/>
              <w:left w:w="100.0" w:type="dxa"/>
              <w:bottom w:w="100.0" w:type="dxa"/>
              <w:right w:w="100.0" w:type="dxa"/>
            </w:tcMar>
            <w:vAlign w:val="top"/>
          </w:tcPr>
          <w:p w:rsidR="00000000" w:rsidDel="00000000" w:rsidP="00000000" w:rsidRDefault="00000000" w:rsidRPr="00000000" w14:paraId="00000116">
            <w:pPr>
              <w:spacing w:after="240" w:before="240" w:line="240" w:lineRule="auto"/>
              <w:jc w:val="both"/>
              <w:rPr>
                <w:rFonts w:ascii="Calibri" w:cs="Calibri" w:eastAsia="Calibri" w:hAnsi="Calibri"/>
                <w:i w:val="1"/>
                <w:color w:val="212550"/>
                <w:sz w:val="24"/>
                <w:szCs w:val="24"/>
              </w:rPr>
            </w:pPr>
            <w:r w:rsidDel="00000000" w:rsidR="00000000" w:rsidRPr="00000000">
              <w:rPr>
                <w:rFonts w:ascii="Calibri" w:cs="Calibri" w:eastAsia="Calibri" w:hAnsi="Calibri"/>
                <w:i w:val="1"/>
                <w:color w:val="212550"/>
                <w:sz w:val="24"/>
                <w:szCs w:val="24"/>
                <w:rtl w:val="0"/>
              </w:rPr>
              <w:t xml:space="preserve">If the transmission /transaxle does not fit snugly against the engine block or if you cannot move the transmission into place, do not force it. Pull the transmission back and lower it. Inspect the input shaft splines for dirt or damage. Also check the mating surfaces for dirt or obstructions. If you try to force the transmission into place by tightening the bolts, you may break the cause.</w:t>
            </w:r>
          </w:p>
        </w:tc>
      </w:tr>
    </w:tbl>
    <w:p w:rsidR="00000000" w:rsidDel="00000000" w:rsidP="00000000" w:rsidRDefault="00000000" w:rsidRPr="00000000" w14:paraId="00000117">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18">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19">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1A">
      <w:pPr>
        <w:spacing w:after="240" w:before="240" w:line="240" w:lineRule="auto"/>
        <w:jc w:val="both"/>
        <w:rPr>
          <w:color w:val="212550"/>
          <w:sz w:val="24"/>
          <w:szCs w:val="24"/>
        </w:rPr>
      </w:pPr>
      <w:r w:rsidDel="00000000" w:rsidR="00000000" w:rsidRPr="00000000">
        <w:rPr>
          <w:rtl w:val="0"/>
        </w:rPr>
      </w:r>
    </w:p>
    <w:p w:rsidR="00000000" w:rsidDel="00000000" w:rsidP="00000000" w:rsidRDefault="00000000" w:rsidRPr="00000000" w14:paraId="0000011B">
      <w:pPr>
        <w:spacing w:after="240" w:before="240" w:line="240" w:lineRule="auto"/>
        <w:jc w:val="both"/>
        <w:rPr>
          <w:color w:val="212550"/>
          <w:sz w:val="24"/>
          <w:szCs w:val="24"/>
        </w:rPr>
      </w:pPr>
      <w:r w:rsidDel="00000000" w:rsidR="00000000" w:rsidRPr="00000000">
        <w:rPr>
          <w:rtl w:val="0"/>
        </w:rPr>
      </w:r>
    </w:p>
    <w:p w:rsidR="00000000" w:rsidDel="00000000" w:rsidP="00000000" w:rsidRDefault="00000000" w:rsidRPr="00000000" w14:paraId="0000011C">
      <w:pPr>
        <w:spacing w:after="240" w:before="240" w:line="240" w:lineRule="auto"/>
        <w:jc w:val="both"/>
        <w:rPr>
          <w:color w:val="212550"/>
          <w:sz w:val="24"/>
          <w:szCs w:val="24"/>
        </w:rPr>
      </w:pPr>
      <w:r w:rsidDel="00000000" w:rsidR="00000000" w:rsidRPr="00000000">
        <w:rPr>
          <w:rtl w:val="0"/>
        </w:rPr>
      </w:r>
    </w:p>
    <w:p w:rsidR="00000000" w:rsidDel="00000000" w:rsidP="00000000" w:rsidRDefault="00000000" w:rsidRPr="00000000" w14:paraId="0000011D">
      <w:pPr>
        <w:spacing w:after="240" w:before="240" w:line="240" w:lineRule="auto"/>
        <w:jc w:val="both"/>
        <w:rPr>
          <w:color w:val="212550"/>
          <w:sz w:val="24"/>
          <w:szCs w:val="24"/>
        </w:rPr>
      </w:pPr>
      <w:r w:rsidDel="00000000" w:rsidR="00000000" w:rsidRPr="00000000">
        <w:rPr>
          <w:rtl w:val="0"/>
        </w:rPr>
      </w:r>
    </w:p>
    <w:p w:rsidR="00000000" w:rsidDel="00000000" w:rsidP="00000000" w:rsidRDefault="00000000" w:rsidRPr="00000000" w14:paraId="0000011E">
      <w:pPr>
        <w:spacing w:after="240" w:before="240" w:line="240" w:lineRule="auto"/>
        <w:jc w:val="both"/>
        <w:rPr>
          <w:color w:val="212550"/>
          <w:sz w:val="24"/>
          <w:szCs w:val="24"/>
        </w:rPr>
      </w:pPr>
      <w:r w:rsidDel="00000000" w:rsidR="00000000" w:rsidRPr="00000000">
        <w:rPr>
          <w:color w:val="212550"/>
          <w:sz w:val="24"/>
          <w:szCs w:val="24"/>
          <w:rtl w:val="0"/>
        </w:rPr>
        <w:t xml:space="preserve"> </w:t>
      </w:r>
    </w:p>
    <w:p w:rsidR="00000000" w:rsidDel="00000000" w:rsidP="00000000" w:rsidRDefault="00000000" w:rsidRPr="00000000" w14:paraId="0000011F">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OPERATION SHEET</w:t>
      </w:r>
    </w:p>
    <w:p w:rsidR="00000000" w:rsidDel="00000000" w:rsidP="00000000" w:rsidRDefault="00000000" w:rsidRPr="00000000" w14:paraId="00000120">
      <w:pPr>
        <w:spacing w:line="240" w:lineRule="auto"/>
        <w:jc w:val="center"/>
        <w:rPr>
          <w:rFonts w:ascii="Cambria" w:cs="Cambria" w:eastAsia="Cambria" w:hAnsi="Cambria"/>
          <w:color w:val="212550"/>
          <w:sz w:val="24"/>
          <w:szCs w:val="24"/>
        </w:rPr>
      </w:pPr>
      <w:r w:rsidDel="00000000" w:rsidR="00000000" w:rsidRPr="00000000">
        <w:rPr>
          <w:rtl w:val="0"/>
        </w:rPr>
      </w:r>
    </w:p>
    <w:p w:rsidR="00000000" w:rsidDel="00000000" w:rsidP="00000000" w:rsidRDefault="00000000" w:rsidRPr="00000000" w14:paraId="00000121">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DISASSEMBLE AND EVALUATE MANUAL TRANSMISSION/ TRANSAXLE AND COMPONENTS</w:t>
      </w:r>
    </w:p>
    <w:p w:rsidR="00000000" w:rsidDel="00000000" w:rsidP="00000000" w:rsidRDefault="00000000" w:rsidRPr="00000000" w14:paraId="00000122">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23">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24">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25">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26">
      <w:pPr>
        <w:spacing w:after="240" w:before="240" w:line="240" w:lineRule="auto"/>
        <w:jc w:val="center"/>
        <w:rPr>
          <w:b w:val="1"/>
          <w:color w:val="212550"/>
          <w:sz w:val="28"/>
          <w:szCs w:val="28"/>
        </w:rPr>
      </w:pPr>
      <w:r w:rsidDel="00000000" w:rsidR="00000000" w:rsidRPr="00000000">
        <w:rPr>
          <w:b w:val="1"/>
          <w:color w:val="212550"/>
          <w:sz w:val="28"/>
          <w:szCs w:val="28"/>
          <w:rtl w:val="0"/>
        </w:rPr>
        <w:t xml:space="preserve">DISASSEMBLING A TYPICAL TRANSAXLE</w:t>
      </w:r>
    </w:p>
    <w:p w:rsidR="00000000" w:rsidDel="00000000" w:rsidP="00000000" w:rsidRDefault="00000000" w:rsidRPr="00000000" w14:paraId="00000127">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28">
      <w:pPr>
        <w:spacing w:line="240" w:lineRule="auto"/>
        <w:rPr>
          <w:color w:val="212550"/>
        </w:rPr>
      </w:pPr>
      <w:r w:rsidDel="00000000" w:rsidR="00000000" w:rsidRPr="00000000">
        <w:rPr>
          <w:color w:val="212550"/>
          <w:sz w:val="24"/>
          <w:szCs w:val="24"/>
        </w:rPr>
        <w:drawing>
          <wp:inline distB="114300" distT="114300" distL="114300" distR="114300">
            <wp:extent cx="2667000" cy="1800225"/>
            <wp:effectExtent b="0" l="0" r="0" t="0"/>
            <wp:docPr id="14"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2667000" cy="1800225"/>
                    </a:xfrm>
                    <a:prstGeom prst="rect"/>
                    <a:ln/>
                  </pic:spPr>
                </pic:pic>
              </a:graphicData>
            </a:graphic>
          </wp:inline>
        </w:drawing>
      </w:r>
      <w:r w:rsidDel="00000000" w:rsidR="00000000" w:rsidRPr="00000000">
        <w:rPr>
          <w:color w:val="212550"/>
          <w:sz w:val="24"/>
          <w:szCs w:val="24"/>
          <w:rtl w:val="0"/>
        </w:rPr>
        <w:t xml:space="preserve">    </w:t>
      </w:r>
      <w:r w:rsidDel="00000000" w:rsidR="00000000" w:rsidRPr="00000000">
        <w:rPr>
          <w:color w:val="212550"/>
          <w:rtl w:val="0"/>
        </w:rPr>
        <w:t xml:space="preserve">Place the transaxle into suitable work. If they stand. Remove the reverse idler shaft retaining bolt and detent plunger retaining screw. Then loosen and remove all transaxle case-to-clutch housing attaching bolts.</w:t>
      </w:r>
    </w:p>
    <w:p w:rsidR="00000000" w:rsidDel="00000000" w:rsidP="00000000" w:rsidRDefault="00000000" w:rsidRPr="00000000" w14:paraId="00000129">
      <w:pPr>
        <w:spacing w:line="240" w:lineRule="auto"/>
        <w:rPr>
          <w:color w:val="212550"/>
        </w:rPr>
      </w:pPr>
      <w:r w:rsidDel="00000000" w:rsidR="00000000" w:rsidRPr="00000000">
        <w:rPr>
          <w:rtl w:val="0"/>
        </w:rPr>
      </w:r>
    </w:p>
    <w:p w:rsidR="00000000" w:rsidDel="00000000" w:rsidP="00000000" w:rsidRDefault="00000000" w:rsidRPr="00000000" w14:paraId="0000012A">
      <w:pPr>
        <w:spacing w:line="240" w:lineRule="auto"/>
        <w:rPr>
          <w:color w:val="212550"/>
        </w:rPr>
      </w:pPr>
      <w:r w:rsidDel="00000000" w:rsidR="00000000" w:rsidRPr="00000000">
        <w:rPr>
          <w:rtl w:val="0"/>
        </w:rPr>
      </w:r>
    </w:p>
    <w:p w:rsidR="00000000" w:rsidDel="00000000" w:rsidP="00000000" w:rsidRDefault="00000000" w:rsidRPr="00000000" w14:paraId="0000012B">
      <w:pPr>
        <w:spacing w:line="240" w:lineRule="auto"/>
        <w:rPr>
          <w:color w:val="212550"/>
        </w:rPr>
      </w:pPr>
      <w:r w:rsidDel="00000000" w:rsidR="00000000" w:rsidRPr="00000000">
        <w:rPr>
          <w:rtl w:val="0"/>
        </w:rPr>
      </w:r>
    </w:p>
    <w:p w:rsidR="00000000" w:rsidDel="00000000" w:rsidP="00000000" w:rsidRDefault="00000000" w:rsidRPr="00000000" w14:paraId="0000012C">
      <w:pPr>
        <w:spacing w:line="240" w:lineRule="auto"/>
        <w:rPr>
          <w:color w:val="212550"/>
        </w:rPr>
      </w:pPr>
      <w:r w:rsidDel="00000000" w:rsidR="00000000" w:rsidRPr="00000000">
        <w:rPr>
          <w:color w:val="212550"/>
        </w:rPr>
        <w:drawing>
          <wp:inline distB="114300" distT="114300" distL="114300" distR="114300">
            <wp:extent cx="2662238" cy="1776806"/>
            <wp:effectExtent b="0" l="0" r="0" t="0"/>
            <wp:docPr id="41" name="image42.png"/>
            <a:graphic>
              <a:graphicData uri="http://schemas.openxmlformats.org/drawingml/2006/picture">
                <pic:pic>
                  <pic:nvPicPr>
                    <pic:cNvPr id="0" name="image42.png"/>
                    <pic:cNvPicPr preferRelativeResize="0"/>
                  </pic:nvPicPr>
                  <pic:blipFill>
                    <a:blip r:embed="rId15"/>
                    <a:srcRect b="0" l="0" r="0" t="0"/>
                    <a:stretch>
                      <a:fillRect/>
                    </a:stretch>
                  </pic:blipFill>
                  <pic:spPr>
                    <a:xfrm>
                      <a:off x="0" y="0"/>
                      <a:ext cx="2662238" cy="1776806"/>
                    </a:xfrm>
                    <a:prstGeom prst="rect"/>
                    <a:ln/>
                  </pic:spPr>
                </pic:pic>
              </a:graphicData>
            </a:graphic>
          </wp:inline>
        </w:drawing>
      </w:r>
      <w:r w:rsidDel="00000000" w:rsidR="00000000" w:rsidRPr="00000000">
        <w:rPr>
          <w:color w:val="212550"/>
          <w:rtl w:val="0"/>
        </w:rPr>
        <w:t xml:space="preserve">Separate the housing from the case. housing is difficult to loosen, tap it with a soft mallet.</w:t>
      </w:r>
    </w:p>
    <w:p w:rsidR="00000000" w:rsidDel="00000000" w:rsidP="00000000" w:rsidRDefault="00000000" w:rsidRPr="00000000" w14:paraId="0000012D">
      <w:pPr>
        <w:spacing w:line="240" w:lineRule="auto"/>
        <w:rPr>
          <w:color w:val="212550"/>
        </w:rPr>
      </w:pPr>
      <w:r w:rsidDel="00000000" w:rsidR="00000000" w:rsidRPr="00000000">
        <w:rPr>
          <w:rtl w:val="0"/>
        </w:rPr>
      </w:r>
    </w:p>
    <w:p w:rsidR="00000000" w:rsidDel="00000000" w:rsidP="00000000" w:rsidRDefault="00000000" w:rsidRPr="00000000" w14:paraId="0000012E">
      <w:pPr>
        <w:spacing w:line="240" w:lineRule="auto"/>
        <w:rPr>
          <w:color w:val="212550"/>
        </w:rPr>
      </w:pPr>
      <w:r w:rsidDel="00000000" w:rsidR="00000000" w:rsidRPr="00000000">
        <w:rPr>
          <w:rtl w:val="0"/>
        </w:rPr>
      </w:r>
    </w:p>
    <w:p w:rsidR="00000000" w:rsidDel="00000000" w:rsidP="00000000" w:rsidRDefault="00000000" w:rsidRPr="00000000" w14:paraId="0000012F">
      <w:pPr>
        <w:spacing w:line="240" w:lineRule="auto"/>
        <w:rPr>
          <w:color w:val="212550"/>
        </w:rPr>
      </w:pPr>
      <w:r w:rsidDel="00000000" w:rsidR="00000000" w:rsidRPr="00000000">
        <w:rPr>
          <w:rtl w:val="0"/>
        </w:rPr>
      </w:r>
    </w:p>
    <w:p w:rsidR="00000000" w:rsidDel="00000000" w:rsidP="00000000" w:rsidRDefault="00000000" w:rsidRPr="00000000" w14:paraId="00000130">
      <w:pPr>
        <w:spacing w:line="240" w:lineRule="auto"/>
        <w:rPr>
          <w:color w:val="212550"/>
        </w:rPr>
      </w:pPr>
      <w:r w:rsidDel="00000000" w:rsidR="00000000" w:rsidRPr="00000000">
        <w:rPr>
          <w:rtl w:val="0"/>
        </w:rPr>
      </w:r>
    </w:p>
    <w:p w:rsidR="00000000" w:rsidDel="00000000" w:rsidP="00000000" w:rsidRDefault="00000000" w:rsidRPr="00000000" w14:paraId="00000131">
      <w:pPr>
        <w:spacing w:line="240" w:lineRule="auto"/>
        <w:rPr>
          <w:color w:val="212550"/>
        </w:rPr>
      </w:pPr>
      <w:r w:rsidDel="00000000" w:rsidR="00000000" w:rsidRPr="00000000">
        <w:rPr>
          <w:rtl w:val="0"/>
        </w:rPr>
      </w:r>
    </w:p>
    <w:p w:rsidR="00000000" w:rsidDel="00000000" w:rsidP="00000000" w:rsidRDefault="00000000" w:rsidRPr="00000000" w14:paraId="00000132">
      <w:pPr>
        <w:spacing w:line="240" w:lineRule="auto"/>
        <w:rPr>
          <w:color w:val="212550"/>
        </w:rPr>
      </w:pPr>
      <w:r w:rsidDel="00000000" w:rsidR="00000000" w:rsidRPr="00000000">
        <w:rPr>
          <w:rtl w:val="0"/>
        </w:rPr>
      </w:r>
    </w:p>
    <w:p w:rsidR="00000000" w:rsidDel="00000000" w:rsidP="00000000" w:rsidRDefault="00000000" w:rsidRPr="00000000" w14:paraId="00000133">
      <w:pPr>
        <w:spacing w:line="240" w:lineRule="auto"/>
        <w:rPr>
          <w:color w:val="212550"/>
        </w:rPr>
      </w:pPr>
      <w:r w:rsidDel="00000000" w:rsidR="00000000" w:rsidRPr="00000000">
        <w:rPr>
          <w:rtl w:val="0"/>
        </w:rPr>
      </w:r>
    </w:p>
    <w:p w:rsidR="00000000" w:rsidDel="00000000" w:rsidP="00000000" w:rsidRDefault="00000000" w:rsidRPr="00000000" w14:paraId="00000134">
      <w:pPr>
        <w:spacing w:line="240" w:lineRule="auto"/>
        <w:rPr>
          <w:color w:val="212550"/>
        </w:rPr>
      </w:pPr>
      <w:r w:rsidDel="00000000" w:rsidR="00000000" w:rsidRPr="00000000">
        <w:rPr>
          <w:rtl w:val="0"/>
        </w:rPr>
      </w:r>
    </w:p>
    <w:p w:rsidR="00000000" w:rsidDel="00000000" w:rsidP="00000000" w:rsidRDefault="00000000" w:rsidRPr="00000000" w14:paraId="00000135">
      <w:pPr>
        <w:spacing w:line="240" w:lineRule="auto"/>
        <w:rPr>
          <w:color w:val="212550"/>
          <w:sz w:val="24"/>
          <w:szCs w:val="24"/>
        </w:rPr>
      </w:pPr>
      <w:r w:rsidDel="00000000" w:rsidR="00000000" w:rsidRPr="00000000">
        <w:rPr>
          <w:color w:val="212550"/>
          <w:sz w:val="24"/>
          <w:szCs w:val="24"/>
        </w:rPr>
        <w:drawing>
          <wp:inline distB="114300" distT="114300" distL="114300" distR="114300">
            <wp:extent cx="2728913" cy="2047875"/>
            <wp:effectExtent b="0" l="0" r="0" t="0"/>
            <wp:docPr id="13" name="image10.png"/>
            <a:graphic>
              <a:graphicData uri="http://schemas.openxmlformats.org/drawingml/2006/picture">
                <pic:pic>
                  <pic:nvPicPr>
                    <pic:cNvPr id="0" name="image10.png"/>
                    <pic:cNvPicPr preferRelativeResize="0"/>
                  </pic:nvPicPr>
                  <pic:blipFill>
                    <a:blip r:embed="rId16"/>
                    <a:srcRect b="0" l="0" r="0" t="0"/>
                    <a:stretch>
                      <a:fillRect/>
                    </a:stretch>
                  </pic:blipFill>
                  <pic:spPr>
                    <a:xfrm>
                      <a:off x="0" y="0"/>
                      <a:ext cx="2728913" cy="2047875"/>
                    </a:xfrm>
                    <a:prstGeom prst="rect"/>
                    <a:ln/>
                  </pic:spPr>
                </pic:pic>
              </a:graphicData>
            </a:graphic>
          </wp:inline>
        </w:drawing>
      </w:r>
      <w:r w:rsidDel="00000000" w:rsidR="00000000" w:rsidRPr="00000000">
        <w:rPr>
          <w:color w:val="212550"/>
          <w:sz w:val="24"/>
          <w:szCs w:val="24"/>
          <w:rtl w:val="0"/>
        </w:rPr>
        <w:t xml:space="preserve">  Remove the C clip retaining ring from the lever, reverse  fifth-gear shift-relay lever pivot pin.</w:t>
      </w:r>
    </w:p>
    <w:p w:rsidR="00000000" w:rsidDel="00000000" w:rsidP="00000000" w:rsidRDefault="00000000" w:rsidRPr="00000000" w14:paraId="00000136">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37">
      <w:pPr>
        <w:spacing w:line="240" w:lineRule="auto"/>
        <w:jc w:val="center"/>
        <w:rPr>
          <w:color w:val="212550"/>
          <w:sz w:val="24"/>
          <w:szCs w:val="24"/>
        </w:rPr>
      </w:pPr>
      <w:r w:rsidDel="00000000" w:rsidR="00000000" w:rsidRPr="00000000">
        <w:rPr>
          <w:rtl w:val="0"/>
        </w:rPr>
      </w:r>
    </w:p>
    <w:p w:rsidR="00000000" w:rsidDel="00000000" w:rsidP="00000000" w:rsidRDefault="00000000" w:rsidRPr="00000000" w14:paraId="00000138">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62250" cy="1996325"/>
            <wp:effectExtent b="0" l="0" r="0" t="0"/>
            <wp:docPr id="32" name="image27.png"/>
            <a:graphic>
              <a:graphicData uri="http://schemas.openxmlformats.org/drawingml/2006/picture">
                <pic:pic>
                  <pic:nvPicPr>
                    <pic:cNvPr id="0" name="image27.png"/>
                    <pic:cNvPicPr preferRelativeResize="0"/>
                  </pic:nvPicPr>
                  <pic:blipFill>
                    <a:blip r:embed="rId17"/>
                    <a:srcRect b="0" l="0" r="0" t="0"/>
                    <a:stretch>
                      <a:fillRect/>
                    </a:stretch>
                  </pic:blipFill>
                  <pic:spPr>
                    <a:xfrm>
                      <a:off x="0" y="0"/>
                      <a:ext cx="2762250" cy="1996325"/>
                    </a:xfrm>
                    <a:prstGeom prst="rect"/>
                    <a:ln/>
                  </pic:spPr>
                </pic:pic>
              </a:graphicData>
            </a:graphic>
          </wp:inline>
        </w:drawing>
      </w:r>
      <w:r w:rsidDel="00000000" w:rsidR="00000000" w:rsidRPr="00000000">
        <w:rPr>
          <w:color w:val="212550"/>
          <w:sz w:val="24"/>
          <w:szCs w:val="24"/>
          <w:rtl w:val="0"/>
        </w:rPr>
        <w:t xml:space="preserve">Remove the fifth-gear shift-relay idler shaft, and reverse idler gear from the case.</w:t>
      </w:r>
    </w:p>
    <w:p w:rsidR="00000000" w:rsidDel="00000000" w:rsidP="00000000" w:rsidRDefault="00000000" w:rsidRPr="00000000" w14:paraId="0000013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3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3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3C">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71775" cy="1939323"/>
            <wp:effectExtent b="0" l="0" r="0" t="0"/>
            <wp:docPr id="31" name="image36.png"/>
            <a:graphic>
              <a:graphicData uri="http://schemas.openxmlformats.org/drawingml/2006/picture">
                <pic:pic>
                  <pic:nvPicPr>
                    <pic:cNvPr id="0" name="image36.png"/>
                    <pic:cNvPicPr preferRelativeResize="0"/>
                  </pic:nvPicPr>
                  <pic:blipFill>
                    <a:blip r:embed="rId18"/>
                    <a:srcRect b="0" l="0" r="0" t="0"/>
                    <a:stretch>
                      <a:fillRect/>
                    </a:stretch>
                  </pic:blipFill>
                  <pic:spPr>
                    <a:xfrm>
                      <a:off x="0" y="0"/>
                      <a:ext cx="2771775" cy="1939323"/>
                    </a:xfrm>
                    <a:prstGeom prst="rect"/>
                    <a:ln/>
                  </pic:spPr>
                </pic:pic>
              </a:graphicData>
            </a:graphic>
          </wp:inline>
        </w:drawing>
      </w:r>
      <w:r w:rsidDel="00000000" w:rsidR="00000000" w:rsidRPr="00000000">
        <w:rPr>
          <w:color w:val="212550"/>
          <w:sz w:val="24"/>
          <w:szCs w:val="24"/>
          <w:rtl w:val="0"/>
        </w:rPr>
        <w:t xml:space="preserve"> Use a punch to drive the roll pin from the shift on it.</w:t>
      </w:r>
    </w:p>
    <w:p w:rsidR="00000000" w:rsidDel="00000000" w:rsidP="00000000" w:rsidRDefault="00000000" w:rsidRPr="00000000" w14:paraId="0000013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3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3F">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86063" cy="1943100"/>
            <wp:effectExtent b="0" l="0" r="0" t="0"/>
            <wp:docPr id="33" name="image34.png"/>
            <a:graphic>
              <a:graphicData uri="http://schemas.openxmlformats.org/drawingml/2006/picture">
                <pic:pic>
                  <pic:nvPicPr>
                    <pic:cNvPr id="0" name="image34.png"/>
                    <pic:cNvPicPr preferRelativeResize="0"/>
                  </pic:nvPicPr>
                  <pic:blipFill>
                    <a:blip r:embed="rId19"/>
                    <a:srcRect b="0" l="0" r="0" t="0"/>
                    <a:stretch>
                      <a:fillRect/>
                    </a:stretch>
                  </pic:blipFill>
                  <pic:spPr>
                    <a:xfrm>
                      <a:off x="0" y="0"/>
                      <a:ext cx="2786063" cy="1943100"/>
                    </a:xfrm>
                    <a:prstGeom prst="rect"/>
                    <a:ln/>
                  </pic:spPr>
                </pic:pic>
              </a:graphicData>
            </a:graphic>
          </wp:inline>
        </w:drawing>
      </w:r>
      <w:r w:rsidDel="00000000" w:rsidR="00000000" w:rsidRPr="00000000">
        <w:rPr>
          <w:color w:val="212550"/>
          <w:sz w:val="24"/>
          <w:szCs w:val="24"/>
          <w:rtl w:val="0"/>
        </w:rPr>
        <w:t xml:space="preserve"> Remove the shift-lever shaft by gently pulling the shaft.</w:t>
      </w:r>
    </w:p>
    <w:p w:rsidR="00000000" w:rsidDel="00000000" w:rsidP="00000000" w:rsidRDefault="00000000" w:rsidRPr="00000000" w14:paraId="0000014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3">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28925" cy="1971005"/>
            <wp:effectExtent b="0" l="0" r="0" t="0"/>
            <wp:docPr id="10"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2828925" cy="1971005"/>
                    </a:xfrm>
                    <a:prstGeom prst="rect"/>
                    <a:ln/>
                  </pic:spPr>
                </pic:pic>
              </a:graphicData>
            </a:graphic>
          </wp:inline>
        </w:drawing>
      </w:r>
      <w:r w:rsidDel="00000000" w:rsidR="00000000" w:rsidRPr="00000000">
        <w:rPr>
          <w:color w:val="212550"/>
          <w:sz w:val="24"/>
          <w:szCs w:val="24"/>
          <w:rtl w:val="0"/>
        </w:rPr>
        <w:t xml:space="preserve">Remove the reverse kickdown spring assembly</w:t>
      </w:r>
    </w:p>
    <w:p w:rsidR="00000000" w:rsidDel="00000000" w:rsidP="00000000" w:rsidRDefault="00000000" w:rsidRPr="00000000" w14:paraId="0000014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C">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38450" cy="1980307"/>
            <wp:effectExtent b="0" l="0" r="0" t="0"/>
            <wp:docPr id="43" name="image43.png"/>
            <a:graphic>
              <a:graphicData uri="http://schemas.openxmlformats.org/drawingml/2006/picture">
                <pic:pic>
                  <pic:nvPicPr>
                    <pic:cNvPr id="0" name="image43.png"/>
                    <pic:cNvPicPr preferRelativeResize="0"/>
                  </pic:nvPicPr>
                  <pic:blipFill>
                    <a:blip r:embed="rId21"/>
                    <a:srcRect b="0" l="0" r="0" t="0"/>
                    <a:stretch>
                      <a:fillRect/>
                    </a:stretch>
                  </pic:blipFill>
                  <pic:spPr>
                    <a:xfrm>
                      <a:off x="0" y="0"/>
                      <a:ext cx="2838450" cy="1980307"/>
                    </a:xfrm>
                    <a:prstGeom prst="rect"/>
                    <a:ln/>
                  </pic:spPr>
                </pic:pic>
              </a:graphicData>
            </a:graphic>
          </wp:inline>
        </w:drawing>
      </w:r>
      <w:r w:rsidDel="00000000" w:rsidR="00000000" w:rsidRPr="00000000">
        <w:rPr>
          <w:color w:val="212550"/>
          <w:sz w:val="24"/>
          <w:szCs w:val="24"/>
          <w:rtl w:val="0"/>
        </w:rPr>
        <w:t xml:space="preserve">Grasp the input and main from                                                                         them as an assembly from the case. Note the position of the shift forks as an aid whe reinstalling them.</w:t>
      </w:r>
    </w:p>
    <w:p w:rsidR="00000000" w:rsidDel="00000000" w:rsidP="00000000" w:rsidRDefault="00000000" w:rsidRPr="00000000" w14:paraId="0000014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4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0">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14650" cy="2205261"/>
            <wp:effectExtent b="0" l="0" r="0" t="0"/>
            <wp:docPr id="34" name="image31.png"/>
            <a:graphic>
              <a:graphicData uri="http://schemas.openxmlformats.org/drawingml/2006/picture">
                <pic:pic>
                  <pic:nvPicPr>
                    <pic:cNvPr id="0" name="image31.png"/>
                    <pic:cNvPicPr preferRelativeResize="0"/>
                  </pic:nvPicPr>
                  <pic:blipFill>
                    <a:blip r:embed="rId22"/>
                    <a:srcRect b="9433" l="0" r="3470" t="-9433"/>
                    <a:stretch>
                      <a:fillRect/>
                    </a:stretch>
                  </pic:blipFill>
                  <pic:spPr>
                    <a:xfrm>
                      <a:off x="0" y="0"/>
                      <a:ext cx="2914650" cy="2205261"/>
                    </a:xfrm>
                    <a:prstGeom prst="rect"/>
                    <a:ln/>
                  </pic:spPr>
                </pic:pic>
              </a:graphicData>
            </a:graphic>
          </wp:inline>
        </w:drawing>
      </w:r>
      <w:r w:rsidDel="00000000" w:rsidR="00000000" w:rsidRPr="00000000">
        <w:rPr>
          <w:color w:val="212550"/>
          <w:sz w:val="24"/>
          <w:szCs w:val="24"/>
          <w:rtl w:val="0"/>
        </w:rPr>
        <w:t xml:space="preserve"> Remove the fifth-gear shaft assembly and the fifth-gear shift fork assembly.</w:t>
      </w:r>
    </w:p>
    <w:p w:rsidR="00000000" w:rsidDel="00000000" w:rsidP="00000000" w:rsidRDefault="00000000" w:rsidRPr="00000000" w14:paraId="0000015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5">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74165" cy="2014538"/>
            <wp:effectExtent b="0" l="0" r="0" t="0"/>
            <wp:docPr id="17" name="image1.png"/>
            <a:graphic>
              <a:graphicData uri="http://schemas.openxmlformats.org/drawingml/2006/picture">
                <pic:pic>
                  <pic:nvPicPr>
                    <pic:cNvPr id="0" name="image1.png"/>
                    <pic:cNvPicPr preferRelativeResize="0"/>
                  </pic:nvPicPr>
                  <pic:blipFill>
                    <a:blip r:embed="rId23"/>
                    <a:srcRect b="0" l="0" r="0" t="0"/>
                    <a:stretch>
                      <a:fillRect/>
                    </a:stretch>
                  </pic:blipFill>
                  <pic:spPr>
                    <a:xfrm>
                      <a:off x="0" y="0"/>
                      <a:ext cx="2974165" cy="2014538"/>
                    </a:xfrm>
                    <a:prstGeom prst="rect"/>
                    <a:ln/>
                  </pic:spPr>
                </pic:pic>
              </a:graphicData>
            </a:graphic>
          </wp:inline>
        </w:drawing>
      </w:r>
      <w:r w:rsidDel="00000000" w:rsidR="00000000" w:rsidRPr="00000000">
        <w:rPr>
          <w:color w:val="212550"/>
          <w:sz w:val="24"/>
          <w:szCs w:val="24"/>
          <w:rtl w:val="0"/>
        </w:rPr>
        <w:t xml:space="preserve">Remove the differential assembly case.</w:t>
      </w:r>
    </w:p>
    <w:p w:rsidR="00000000" w:rsidDel="00000000" w:rsidP="00000000" w:rsidRDefault="00000000" w:rsidRPr="00000000" w14:paraId="0000015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9">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43225" cy="1894656"/>
            <wp:effectExtent b="0" l="0" r="0" t="0"/>
            <wp:docPr id="16" name="image13.png"/>
            <a:graphic>
              <a:graphicData uri="http://schemas.openxmlformats.org/drawingml/2006/picture">
                <pic:pic>
                  <pic:nvPicPr>
                    <pic:cNvPr id="0" name="image13.png"/>
                    <pic:cNvPicPr preferRelativeResize="0"/>
                  </pic:nvPicPr>
                  <pic:blipFill>
                    <a:blip r:embed="rId24"/>
                    <a:srcRect b="0" l="0" r="0" t="0"/>
                    <a:stretch>
                      <a:fillRect/>
                    </a:stretch>
                  </pic:blipFill>
                  <pic:spPr>
                    <a:xfrm>
                      <a:off x="0" y="0"/>
                      <a:ext cx="2943225" cy="1894656"/>
                    </a:xfrm>
                    <a:prstGeom prst="rect"/>
                    <a:ln/>
                  </pic:spPr>
                </pic:pic>
              </a:graphicData>
            </a:graphic>
          </wp:inline>
        </w:drawing>
      </w:r>
      <w:r w:rsidDel="00000000" w:rsidR="00000000" w:rsidRPr="00000000">
        <w:rPr>
          <w:color w:val="212550"/>
          <w:sz w:val="24"/>
          <w:szCs w:val="24"/>
          <w:rtl w:val="0"/>
        </w:rPr>
        <w:t xml:space="preserve"> Remove the bolts for the shift-relay lever forks from the gears on the main shaft.</w:t>
      </w:r>
    </w:p>
    <w:p w:rsidR="00000000" w:rsidDel="00000000" w:rsidP="00000000" w:rsidRDefault="00000000" w:rsidRPr="00000000" w14:paraId="0000015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D">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90850" cy="2018630"/>
            <wp:effectExtent b="0" l="0" r="0" t="0"/>
            <wp:docPr id="22" name="image25.png"/>
            <a:graphic>
              <a:graphicData uri="http://schemas.openxmlformats.org/drawingml/2006/picture">
                <pic:pic>
                  <pic:nvPicPr>
                    <pic:cNvPr id="0" name="image25.png"/>
                    <pic:cNvPicPr preferRelativeResize="0"/>
                  </pic:nvPicPr>
                  <pic:blipFill>
                    <a:blip r:embed="rId25"/>
                    <a:srcRect b="0" l="0" r="0" t="0"/>
                    <a:stretch>
                      <a:fillRect/>
                    </a:stretch>
                  </pic:blipFill>
                  <pic:spPr>
                    <a:xfrm>
                      <a:off x="0" y="0"/>
                      <a:ext cx="2990850" cy="2018630"/>
                    </a:xfrm>
                    <a:prstGeom prst="rect"/>
                    <a:ln/>
                  </pic:spPr>
                </pic:pic>
              </a:graphicData>
            </a:graphic>
          </wp:inline>
        </w:drawing>
      </w:r>
      <w:r w:rsidDel="00000000" w:rsidR="00000000" w:rsidRPr="00000000">
        <w:rPr>
          <w:color w:val="212550"/>
          <w:sz w:val="24"/>
          <w:szCs w:val="24"/>
          <w:rtl w:val="0"/>
        </w:rPr>
        <w:t xml:space="preserve">Carefully separate the shift rail and support bracket, then remove the assembly.</w:t>
      </w:r>
    </w:p>
    <w:p w:rsidR="00000000" w:rsidDel="00000000" w:rsidP="00000000" w:rsidRDefault="00000000" w:rsidRPr="00000000" w14:paraId="0000015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5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2">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43225" cy="2062163"/>
            <wp:effectExtent b="0" l="0" r="0" t="0"/>
            <wp:docPr id="4" name="image9.png"/>
            <a:graphic>
              <a:graphicData uri="http://schemas.openxmlformats.org/drawingml/2006/picture">
                <pic:pic>
                  <pic:nvPicPr>
                    <pic:cNvPr id="0" name="image9.png"/>
                    <pic:cNvPicPr preferRelativeResize="0"/>
                  </pic:nvPicPr>
                  <pic:blipFill>
                    <a:blip r:embed="rId26"/>
                    <a:srcRect b="0" l="0" r="0" t="0"/>
                    <a:stretch>
                      <a:fillRect/>
                    </a:stretch>
                  </pic:blipFill>
                  <pic:spPr>
                    <a:xfrm>
                      <a:off x="0" y="0"/>
                      <a:ext cx="2943225" cy="2062163"/>
                    </a:xfrm>
                    <a:prstGeom prst="rect"/>
                    <a:ln/>
                  </pic:spPr>
                </pic:pic>
              </a:graphicData>
            </a:graphic>
          </wp:inline>
        </w:drawing>
      </w:r>
      <w:r w:rsidDel="00000000" w:rsidR="00000000" w:rsidRPr="00000000">
        <w:rPr>
          <w:color w:val="212550"/>
          <w:sz w:val="24"/>
          <w:szCs w:val="24"/>
          <w:rtl w:val="0"/>
        </w:rPr>
        <w:t xml:space="preserve"> Remove the bearing at the fourth-gear end of the main shaft. </w:t>
      </w:r>
    </w:p>
    <w:p w:rsidR="00000000" w:rsidDel="00000000" w:rsidP="00000000" w:rsidRDefault="00000000" w:rsidRPr="00000000" w14:paraId="0000016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5">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3052763" cy="2124075"/>
            <wp:effectExtent b="0" l="0" r="0" t="0"/>
            <wp:docPr id="3" name="image3.png"/>
            <a:graphic>
              <a:graphicData uri="http://schemas.openxmlformats.org/drawingml/2006/picture">
                <pic:pic>
                  <pic:nvPicPr>
                    <pic:cNvPr id="0" name="image3.png"/>
                    <pic:cNvPicPr preferRelativeResize="0"/>
                  </pic:nvPicPr>
                  <pic:blipFill>
                    <a:blip r:embed="rId27"/>
                    <a:srcRect b="0" l="0" r="0" t="0"/>
                    <a:stretch>
                      <a:fillRect/>
                    </a:stretch>
                  </pic:blipFill>
                  <pic:spPr>
                    <a:xfrm>
                      <a:off x="0" y="0"/>
                      <a:ext cx="3052763" cy="2124075"/>
                    </a:xfrm>
                    <a:prstGeom prst="rect"/>
                    <a:ln/>
                  </pic:spPr>
                </pic:pic>
              </a:graphicData>
            </a:graphic>
          </wp:inline>
        </w:drawing>
      </w:r>
      <w:r w:rsidDel="00000000" w:rsidR="00000000" w:rsidRPr="00000000">
        <w:rPr>
          <w:color w:val="212550"/>
          <w:sz w:val="24"/>
          <w:szCs w:val="24"/>
          <w:rtl w:val="0"/>
        </w:rPr>
        <w:t xml:space="preserve">Slide the fourth gear from the shaft.</w:t>
      </w:r>
    </w:p>
    <w:p w:rsidR="00000000" w:rsidDel="00000000" w:rsidP="00000000" w:rsidRDefault="00000000" w:rsidRPr="00000000" w14:paraId="0000016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9">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3028950" cy="2243138"/>
            <wp:effectExtent b="0" l="0" r="0" t="0"/>
            <wp:docPr id="11" name="image12.png"/>
            <a:graphic>
              <a:graphicData uri="http://schemas.openxmlformats.org/drawingml/2006/picture">
                <pic:pic>
                  <pic:nvPicPr>
                    <pic:cNvPr id="0" name="image12.png"/>
                    <pic:cNvPicPr preferRelativeResize="0"/>
                  </pic:nvPicPr>
                  <pic:blipFill>
                    <a:blip r:embed="rId28"/>
                    <a:srcRect b="0" l="0" r="0" t="0"/>
                    <a:stretch>
                      <a:fillRect/>
                    </a:stretch>
                  </pic:blipFill>
                  <pic:spPr>
                    <a:xfrm>
                      <a:off x="0" y="0"/>
                      <a:ext cx="3028950" cy="2243138"/>
                    </a:xfrm>
                    <a:prstGeom prst="rect"/>
                    <a:ln/>
                  </pic:spPr>
                </pic:pic>
              </a:graphicData>
            </a:graphic>
          </wp:inline>
        </w:drawing>
      </w:r>
      <w:r w:rsidDel="00000000" w:rsidR="00000000" w:rsidRPr="00000000">
        <w:rPr>
          <w:color w:val="212550"/>
          <w:sz w:val="24"/>
          <w:szCs w:val="24"/>
          <w:rtl w:val="0"/>
        </w:rPr>
        <w:t xml:space="preserve"> Remove the synchronizer blocking ring from the synchronizer retaining ring.</w:t>
      </w:r>
    </w:p>
    <w:p w:rsidR="00000000" w:rsidDel="00000000" w:rsidP="00000000" w:rsidRDefault="00000000" w:rsidRPr="00000000" w14:paraId="0000016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D">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3009900" cy="2067892"/>
            <wp:effectExtent b="0" l="0" r="0" t="0"/>
            <wp:docPr id="38" name="image38.png"/>
            <a:graphic>
              <a:graphicData uri="http://schemas.openxmlformats.org/drawingml/2006/picture">
                <pic:pic>
                  <pic:nvPicPr>
                    <pic:cNvPr id="0" name="image38.png"/>
                    <pic:cNvPicPr preferRelativeResize="0"/>
                  </pic:nvPicPr>
                  <pic:blipFill>
                    <a:blip r:embed="rId29"/>
                    <a:srcRect b="0" l="0" r="0" t="0"/>
                    <a:stretch>
                      <a:fillRect/>
                    </a:stretch>
                  </pic:blipFill>
                  <pic:spPr>
                    <a:xfrm>
                      <a:off x="0" y="0"/>
                      <a:ext cx="3009900" cy="2067892"/>
                    </a:xfrm>
                    <a:prstGeom prst="rect"/>
                    <a:ln/>
                  </pic:spPr>
                </pic:pic>
              </a:graphicData>
            </a:graphic>
          </wp:inline>
        </w:drawing>
      </w:r>
      <w:r w:rsidDel="00000000" w:rsidR="00000000" w:rsidRPr="00000000">
        <w:rPr>
          <w:color w:val="212550"/>
          <w:sz w:val="24"/>
          <w:szCs w:val="24"/>
          <w:rtl w:val="0"/>
        </w:rPr>
        <w:t xml:space="preserve"> Remove the third-and fourth-gear assembly.</w:t>
      </w:r>
    </w:p>
    <w:p w:rsidR="00000000" w:rsidDel="00000000" w:rsidP="00000000" w:rsidRDefault="00000000" w:rsidRPr="00000000" w14:paraId="0000016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6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0">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3000375" cy="2176611"/>
            <wp:effectExtent b="0" l="0" r="0" t="0"/>
            <wp:docPr id="35" name="image35.png"/>
            <a:graphic>
              <a:graphicData uri="http://schemas.openxmlformats.org/drawingml/2006/picture">
                <pic:pic>
                  <pic:nvPicPr>
                    <pic:cNvPr id="0" name="image35.png"/>
                    <pic:cNvPicPr preferRelativeResize="0"/>
                  </pic:nvPicPr>
                  <pic:blipFill>
                    <a:blip r:embed="rId30"/>
                    <a:srcRect b="0" l="0" r="0" t="0"/>
                    <a:stretch>
                      <a:fillRect/>
                    </a:stretch>
                  </pic:blipFill>
                  <pic:spPr>
                    <a:xfrm>
                      <a:off x="0" y="0"/>
                      <a:ext cx="3000375" cy="2176611"/>
                    </a:xfrm>
                    <a:prstGeom prst="rect"/>
                    <a:ln/>
                  </pic:spPr>
                </pic:pic>
              </a:graphicData>
            </a:graphic>
          </wp:inline>
        </w:drawing>
      </w:r>
      <w:r w:rsidDel="00000000" w:rsidR="00000000" w:rsidRPr="00000000">
        <w:rPr>
          <w:color w:val="212550"/>
          <w:sz w:val="24"/>
          <w:szCs w:val="24"/>
          <w:rtl w:val="0"/>
        </w:rPr>
        <w:t xml:space="preserve">  Lift the assembly off the shaft. Then remove the sleeve, and remaining gears and synchronizer assembly as a unit </w:t>
      </w:r>
    </w:p>
    <w:p w:rsidR="00000000" w:rsidDel="00000000" w:rsidP="00000000" w:rsidRDefault="00000000" w:rsidRPr="00000000" w14:paraId="0000017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5">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986088" cy="2171700"/>
            <wp:effectExtent b="0" l="0" r="0" t="0"/>
            <wp:docPr id="26" name="image28.png"/>
            <a:graphic>
              <a:graphicData uri="http://schemas.openxmlformats.org/drawingml/2006/picture">
                <pic:pic>
                  <pic:nvPicPr>
                    <pic:cNvPr id="0" name="image28.png"/>
                    <pic:cNvPicPr preferRelativeResize="0"/>
                  </pic:nvPicPr>
                  <pic:blipFill>
                    <a:blip r:embed="rId31"/>
                    <a:srcRect b="0" l="0" r="0" t="0"/>
                    <a:stretch>
                      <a:fillRect/>
                    </a:stretch>
                  </pic:blipFill>
                  <pic:spPr>
                    <a:xfrm>
                      <a:off x="0" y="0"/>
                      <a:ext cx="2986088" cy="2171700"/>
                    </a:xfrm>
                    <a:prstGeom prst="rect"/>
                    <a:ln/>
                  </pic:spPr>
                </pic:pic>
              </a:graphicData>
            </a:graphic>
          </wp:inline>
        </w:drawing>
      </w:r>
      <w:r w:rsidDel="00000000" w:rsidR="00000000" w:rsidRPr="00000000">
        <w:rPr>
          <w:color w:val="212550"/>
          <w:sz w:val="24"/>
          <w:szCs w:val="24"/>
          <w:rtl w:val="0"/>
        </w:rPr>
        <w:t xml:space="preserve">Separate the synchronizer’s hub, keys, noting their relative positions and scribing their location on the hub and the sleeve prior to separation.</w:t>
      </w:r>
    </w:p>
    <w:p w:rsidR="00000000" w:rsidDel="00000000" w:rsidP="00000000" w:rsidRDefault="00000000" w:rsidRPr="00000000" w14:paraId="0000017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7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8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B">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OPERATION SHEET 2</w:t>
      </w:r>
    </w:p>
    <w:p w:rsidR="00000000" w:rsidDel="00000000" w:rsidP="00000000" w:rsidRDefault="00000000" w:rsidRPr="00000000" w14:paraId="0000019C">
      <w:pPr>
        <w:spacing w:line="240" w:lineRule="auto"/>
        <w:jc w:val="center"/>
        <w:rPr>
          <w:rFonts w:ascii="Cambria" w:cs="Cambria" w:eastAsia="Cambria" w:hAnsi="Cambria"/>
          <w:color w:val="212550"/>
          <w:sz w:val="24"/>
          <w:szCs w:val="24"/>
        </w:rPr>
      </w:pPr>
      <w:r w:rsidDel="00000000" w:rsidR="00000000" w:rsidRPr="00000000">
        <w:rPr>
          <w:rtl w:val="0"/>
        </w:rPr>
      </w:r>
    </w:p>
    <w:p w:rsidR="00000000" w:rsidDel="00000000" w:rsidP="00000000" w:rsidRDefault="00000000" w:rsidRPr="00000000" w14:paraId="0000019D">
      <w:pPr>
        <w:spacing w:line="240" w:lineRule="auto"/>
        <w:jc w:val="center"/>
        <w:rPr>
          <w:rFonts w:ascii="Cambria" w:cs="Cambria" w:eastAsia="Cambria" w:hAnsi="Cambria"/>
          <w:b w:val="1"/>
          <w:color w:val="212550"/>
          <w:sz w:val="24"/>
          <w:szCs w:val="24"/>
        </w:rPr>
      </w:pPr>
      <w:r w:rsidDel="00000000" w:rsidR="00000000" w:rsidRPr="00000000">
        <w:rPr>
          <w:rFonts w:ascii="Cambria" w:cs="Cambria" w:eastAsia="Cambria" w:hAnsi="Cambria"/>
          <w:b w:val="1"/>
          <w:color w:val="212550"/>
          <w:sz w:val="24"/>
          <w:szCs w:val="24"/>
          <w:rtl w:val="0"/>
        </w:rPr>
        <w:t xml:space="preserve">    DISASSEMBLE AND EVALUATE MANUAL TRANSMISSION/ TRANSAXLE AND COMPONENTS</w:t>
      </w:r>
    </w:p>
    <w:p w:rsidR="00000000" w:rsidDel="00000000" w:rsidP="00000000" w:rsidRDefault="00000000" w:rsidRPr="00000000" w14:paraId="0000019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9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2">
      <w:pPr>
        <w:spacing w:after="240" w:before="240" w:line="240" w:lineRule="auto"/>
        <w:jc w:val="both"/>
        <w:rPr>
          <w:b w:val="1"/>
          <w:color w:val="212550"/>
          <w:sz w:val="28"/>
          <w:szCs w:val="28"/>
        </w:rPr>
      </w:pPr>
      <w:r w:rsidDel="00000000" w:rsidR="00000000" w:rsidRPr="00000000">
        <w:rPr>
          <w:b w:val="1"/>
          <w:color w:val="212550"/>
          <w:sz w:val="28"/>
          <w:szCs w:val="28"/>
          <w:rtl w:val="0"/>
        </w:rPr>
        <w:t xml:space="preserve">REASSEMBLING A TYPICAL TRANSAXLE</w:t>
      </w:r>
    </w:p>
    <w:p w:rsidR="00000000" w:rsidDel="00000000" w:rsidP="00000000" w:rsidRDefault="00000000" w:rsidRPr="00000000" w14:paraId="000001A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7">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05113" cy="2076450"/>
            <wp:effectExtent b="0" l="0" r="0" t="0"/>
            <wp:docPr id="6" name="image16.png"/>
            <a:graphic>
              <a:graphicData uri="http://schemas.openxmlformats.org/drawingml/2006/picture">
                <pic:pic>
                  <pic:nvPicPr>
                    <pic:cNvPr id="0" name="image16.png"/>
                    <pic:cNvPicPr preferRelativeResize="0"/>
                  </pic:nvPicPr>
                  <pic:blipFill>
                    <a:blip r:embed="rId32"/>
                    <a:srcRect b="0" l="0" r="0" t="0"/>
                    <a:stretch>
                      <a:fillRect/>
                    </a:stretch>
                  </pic:blipFill>
                  <pic:spPr>
                    <a:xfrm>
                      <a:off x="0" y="0"/>
                      <a:ext cx="2805113" cy="2076450"/>
                    </a:xfrm>
                    <a:prstGeom prst="rect"/>
                    <a:ln/>
                  </pic:spPr>
                </pic:pic>
              </a:graphicData>
            </a:graphic>
          </wp:inline>
        </w:drawing>
      </w:r>
      <w:r w:rsidDel="00000000" w:rsidR="00000000" w:rsidRPr="00000000">
        <w:rPr>
          <w:color w:val="212550"/>
          <w:sz w:val="24"/>
          <w:szCs w:val="24"/>
          <w:rtl w:val="0"/>
        </w:rPr>
        <w:t xml:space="preserve">   </w:t>
      </w:r>
    </w:p>
    <w:p w:rsidR="00000000" w:rsidDel="00000000" w:rsidP="00000000" w:rsidRDefault="00000000" w:rsidRPr="00000000" w14:paraId="000001A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9">
      <w:pPr>
        <w:spacing w:line="240" w:lineRule="auto"/>
        <w:jc w:val="both"/>
        <w:rPr>
          <w:color w:val="212550"/>
          <w:sz w:val="24"/>
          <w:szCs w:val="24"/>
        </w:rPr>
      </w:pPr>
      <w:r w:rsidDel="00000000" w:rsidR="00000000" w:rsidRPr="00000000">
        <w:rPr>
          <w:color w:val="212550"/>
          <w:sz w:val="24"/>
          <w:szCs w:val="24"/>
          <w:rtl w:val="0"/>
        </w:rPr>
        <w:t xml:space="preserve">Lightly oil the parts of the synchronizer.</w:t>
      </w:r>
    </w:p>
    <w:p w:rsidR="00000000" w:rsidDel="00000000" w:rsidP="00000000" w:rsidRDefault="00000000" w:rsidRPr="00000000" w14:paraId="000001A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AE">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44763" cy="2038350"/>
            <wp:effectExtent b="0" l="0" r="0" t="0"/>
            <wp:docPr id="36" name="image26.png"/>
            <a:graphic>
              <a:graphicData uri="http://schemas.openxmlformats.org/drawingml/2006/picture">
                <pic:pic>
                  <pic:nvPicPr>
                    <pic:cNvPr id="0" name="image26.png"/>
                    <pic:cNvPicPr preferRelativeResize="0"/>
                  </pic:nvPicPr>
                  <pic:blipFill>
                    <a:blip r:embed="rId33"/>
                    <a:srcRect b="0" l="0" r="0" t="0"/>
                    <a:stretch>
                      <a:fillRect/>
                    </a:stretch>
                  </pic:blipFill>
                  <pic:spPr>
                    <a:xfrm>
                      <a:off x="0" y="0"/>
                      <a:ext cx="2744763" cy="2038350"/>
                    </a:xfrm>
                    <a:prstGeom prst="rect"/>
                    <a:ln/>
                  </pic:spPr>
                </pic:pic>
              </a:graphicData>
            </a:graphic>
          </wp:inline>
        </w:drawing>
      </w:r>
      <w:r w:rsidDel="00000000" w:rsidR="00000000" w:rsidRPr="00000000">
        <w:rPr>
          <w:color w:val="212550"/>
          <w:sz w:val="24"/>
          <w:szCs w:val="24"/>
          <w:rtl w:val="0"/>
        </w:rPr>
        <w:t xml:space="preserve">Assemble the synchronizer assemblies, being careful to align the index marks made  during disassembly.</w:t>
      </w:r>
    </w:p>
    <w:p w:rsidR="00000000" w:rsidDel="00000000" w:rsidP="00000000" w:rsidRDefault="00000000" w:rsidRPr="00000000" w14:paraId="000001A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2">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24150" cy="2052786"/>
            <wp:effectExtent b="0" l="0" r="0" t="0"/>
            <wp:docPr id="29" name="image21.png"/>
            <a:graphic>
              <a:graphicData uri="http://schemas.openxmlformats.org/drawingml/2006/picture">
                <pic:pic>
                  <pic:nvPicPr>
                    <pic:cNvPr id="0" name="image21.png"/>
                    <pic:cNvPicPr preferRelativeResize="0"/>
                  </pic:nvPicPr>
                  <pic:blipFill>
                    <a:blip r:embed="rId34"/>
                    <a:srcRect b="0" l="0" r="0" t="0"/>
                    <a:stretch>
                      <a:fillRect/>
                    </a:stretch>
                  </pic:blipFill>
                  <pic:spPr>
                    <a:xfrm>
                      <a:off x="0" y="0"/>
                      <a:ext cx="2724150" cy="2052786"/>
                    </a:xfrm>
                    <a:prstGeom prst="rect"/>
                    <a:ln/>
                  </pic:spPr>
                </pic:pic>
              </a:graphicData>
            </a:graphic>
          </wp:inline>
        </w:drawing>
      </w:r>
      <w:r w:rsidDel="00000000" w:rsidR="00000000" w:rsidRPr="00000000">
        <w:rPr>
          <w:color w:val="212550"/>
          <w:sz w:val="24"/>
          <w:szCs w:val="24"/>
          <w:rtl w:val="0"/>
        </w:rPr>
        <w:t xml:space="preserve"> Install the synchronizer assemblies onto the main shaft.</w:t>
      </w:r>
    </w:p>
    <w:p w:rsidR="00000000" w:rsidDel="00000000" w:rsidP="00000000" w:rsidRDefault="00000000" w:rsidRPr="00000000" w14:paraId="000001B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5">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24150" cy="1966913"/>
            <wp:effectExtent b="0" l="0" r="0" t="0"/>
            <wp:docPr id="27" name="image33.png"/>
            <a:graphic>
              <a:graphicData uri="http://schemas.openxmlformats.org/drawingml/2006/picture">
                <pic:pic>
                  <pic:nvPicPr>
                    <pic:cNvPr id="0" name="image33.png"/>
                    <pic:cNvPicPr preferRelativeResize="0"/>
                  </pic:nvPicPr>
                  <pic:blipFill>
                    <a:blip r:embed="rId35"/>
                    <a:srcRect b="0" l="0" r="0" t="0"/>
                    <a:stretch>
                      <a:fillRect/>
                    </a:stretch>
                  </pic:blipFill>
                  <pic:spPr>
                    <a:xfrm>
                      <a:off x="0" y="0"/>
                      <a:ext cx="2724150" cy="1966913"/>
                    </a:xfrm>
                    <a:prstGeom prst="rect"/>
                    <a:ln/>
                  </pic:spPr>
                </pic:pic>
              </a:graphicData>
            </a:graphic>
          </wp:inline>
        </w:drawing>
      </w:r>
      <w:r w:rsidDel="00000000" w:rsidR="00000000" w:rsidRPr="00000000">
        <w:rPr>
          <w:color w:val="212550"/>
          <w:sz w:val="24"/>
          <w:szCs w:val="24"/>
          <w:rtl w:val="0"/>
        </w:rPr>
        <w:t xml:space="preserve"> Install fourth gear and its bearing. The bearing may need to be lightly pressed into position.</w:t>
      </w:r>
    </w:p>
    <w:p w:rsidR="00000000" w:rsidDel="00000000" w:rsidP="00000000" w:rsidRDefault="00000000" w:rsidRPr="00000000" w14:paraId="000001B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A">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686050" cy="1963117"/>
            <wp:effectExtent b="0" l="0" r="0" t="0"/>
            <wp:docPr id="30" name="image30.png"/>
            <a:graphic>
              <a:graphicData uri="http://schemas.openxmlformats.org/drawingml/2006/picture">
                <pic:pic>
                  <pic:nvPicPr>
                    <pic:cNvPr id="0" name="image30.png"/>
                    <pic:cNvPicPr preferRelativeResize="0"/>
                  </pic:nvPicPr>
                  <pic:blipFill>
                    <a:blip r:embed="rId36"/>
                    <a:srcRect b="0" l="0" r="0" t="0"/>
                    <a:stretch>
                      <a:fillRect/>
                    </a:stretch>
                  </pic:blipFill>
                  <pic:spPr>
                    <a:xfrm>
                      <a:off x="0" y="0"/>
                      <a:ext cx="2686050" cy="1963117"/>
                    </a:xfrm>
                    <a:prstGeom prst="rect"/>
                    <a:ln/>
                  </pic:spPr>
                </pic:pic>
              </a:graphicData>
            </a:graphic>
          </wp:inline>
        </w:drawing>
      </w:r>
      <w:r w:rsidDel="00000000" w:rsidR="00000000" w:rsidRPr="00000000">
        <w:rPr>
          <w:color w:val="212550"/>
          <w:sz w:val="24"/>
          <w:szCs w:val="24"/>
          <w:rtl w:val="0"/>
        </w:rPr>
        <w:t xml:space="preserve"> Install and tighten the shift-relay lever support bracket.</w:t>
      </w:r>
    </w:p>
    <w:p w:rsidR="00000000" w:rsidDel="00000000" w:rsidP="00000000" w:rsidRDefault="00000000" w:rsidRPr="00000000" w14:paraId="000001B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BE">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662238" cy="2085975"/>
            <wp:effectExtent b="0" l="0" r="0" t="0"/>
            <wp:docPr id="18" name="image20.png"/>
            <a:graphic>
              <a:graphicData uri="http://schemas.openxmlformats.org/drawingml/2006/picture">
                <pic:pic>
                  <pic:nvPicPr>
                    <pic:cNvPr id="0" name="image20.png"/>
                    <pic:cNvPicPr preferRelativeResize="0"/>
                  </pic:nvPicPr>
                  <pic:blipFill>
                    <a:blip r:embed="rId37"/>
                    <a:srcRect b="0" l="0" r="0" t="0"/>
                    <a:stretch>
                      <a:fillRect/>
                    </a:stretch>
                  </pic:blipFill>
                  <pic:spPr>
                    <a:xfrm>
                      <a:off x="0" y="0"/>
                      <a:ext cx="2662238" cy="2085975"/>
                    </a:xfrm>
                    <a:prstGeom prst="rect"/>
                    <a:ln/>
                  </pic:spPr>
                </pic:pic>
              </a:graphicData>
            </a:graphic>
          </wp:inline>
        </w:drawing>
      </w:r>
      <w:r w:rsidDel="00000000" w:rsidR="00000000" w:rsidRPr="00000000">
        <w:rPr>
          <w:color w:val="212550"/>
          <w:sz w:val="24"/>
          <w:szCs w:val="24"/>
          <w:rtl w:val="0"/>
        </w:rPr>
        <w:t xml:space="preserve"> Install the differential assembly into  the transaxle case.</w:t>
      </w:r>
    </w:p>
    <w:p w:rsidR="00000000" w:rsidDel="00000000" w:rsidP="00000000" w:rsidRDefault="00000000" w:rsidRPr="00000000" w14:paraId="000001B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2">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690813" cy="2076450"/>
            <wp:effectExtent b="0" l="0" r="0" t="0"/>
            <wp:docPr id="2" name="image18.png"/>
            <a:graphic>
              <a:graphicData uri="http://schemas.openxmlformats.org/drawingml/2006/picture">
                <pic:pic>
                  <pic:nvPicPr>
                    <pic:cNvPr id="0" name="image18.png"/>
                    <pic:cNvPicPr preferRelativeResize="0"/>
                  </pic:nvPicPr>
                  <pic:blipFill>
                    <a:blip r:embed="rId38"/>
                    <a:srcRect b="0" l="0" r="0" t="0"/>
                    <a:stretch>
                      <a:fillRect/>
                    </a:stretch>
                  </pic:blipFill>
                  <pic:spPr>
                    <a:xfrm>
                      <a:off x="0" y="0"/>
                      <a:ext cx="2690813" cy="2076450"/>
                    </a:xfrm>
                    <a:prstGeom prst="rect"/>
                    <a:ln/>
                  </pic:spPr>
                </pic:pic>
              </a:graphicData>
            </a:graphic>
          </wp:inline>
        </w:drawing>
      </w:r>
      <w:r w:rsidDel="00000000" w:rsidR="00000000" w:rsidRPr="00000000">
        <w:rPr>
          <w:color w:val="212550"/>
          <w:sz w:val="24"/>
          <w:szCs w:val="24"/>
          <w:rtl w:val="0"/>
        </w:rPr>
        <w:t xml:space="preserve">  Install the fifth-gear shaft assembly and fork  shaft into the case.</w:t>
      </w:r>
    </w:p>
    <w:p w:rsidR="00000000" w:rsidDel="00000000" w:rsidP="00000000" w:rsidRDefault="00000000" w:rsidRPr="00000000" w14:paraId="000001C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8">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57488" cy="2066925"/>
            <wp:effectExtent b="0" l="0" r="0" t="0"/>
            <wp:docPr id="9" name="image7.png"/>
            <a:graphic>
              <a:graphicData uri="http://schemas.openxmlformats.org/drawingml/2006/picture">
                <pic:pic>
                  <pic:nvPicPr>
                    <pic:cNvPr id="0" name="image7.png"/>
                    <pic:cNvPicPr preferRelativeResize="0"/>
                  </pic:nvPicPr>
                  <pic:blipFill>
                    <a:blip r:embed="rId39"/>
                    <a:srcRect b="0" l="0" r="0" t="0"/>
                    <a:stretch>
                      <a:fillRect/>
                    </a:stretch>
                  </pic:blipFill>
                  <pic:spPr>
                    <a:xfrm>
                      <a:off x="0" y="0"/>
                      <a:ext cx="2757488" cy="2066925"/>
                    </a:xfrm>
                    <a:prstGeom prst="rect"/>
                    <a:ln/>
                  </pic:spPr>
                </pic:pic>
              </a:graphicData>
            </a:graphic>
          </wp:inline>
        </w:drawing>
      </w:r>
      <w:r w:rsidDel="00000000" w:rsidR="00000000" w:rsidRPr="00000000">
        <w:rPr>
          <w:color w:val="212550"/>
          <w:sz w:val="24"/>
          <w:szCs w:val="24"/>
          <w:rtl w:val="0"/>
        </w:rPr>
        <w:t xml:space="preserve"> Place the main shaft control shaft assembly on the main shaft so that the shift forks engage in their respective slots in the synchronizer sleeves. Then install the main shaft  assembly.</w:t>
      </w:r>
    </w:p>
    <w:p w:rsidR="00000000" w:rsidDel="00000000" w:rsidP="00000000" w:rsidRDefault="00000000" w:rsidRPr="00000000" w14:paraId="000001C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C">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43200" cy="2043336"/>
            <wp:effectExtent b="0" l="0" r="0" t="0"/>
            <wp:docPr id="5" name="image17.png"/>
            <a:graphic>
              <a:graphicData uri="http://schemas.openxmlformats.org/drawingml/2006/picture">
                <pic:pic>
                  <pic:nvPicPr>
                    <pic:cNvPr id="0" name="image17.png"/>
                    <pic:cNvPicPr preferRelativeResize="0"/>
                  </pic:nvPicPr>
                  <pic:blipFill>
                    <a:blip r:embed="rId40"/>
                    <a:srcRect b="0" l="0" r="0" t="0"/>
                    <a:stretch>
                      <a:fillRect/>
                    </a:stretch>
                  </pic:blipFill>
                  <pic:spPr>
                    <a:xfrm>
                      <a:off x="0" y="0"/>
                      <a:ext cx="2743200" cy="2043336"/>
                    </a:xfrm>
                    <a:prstGeom prst="rect"/>
                    <a:ln/>
                  </pic:spPr>
                </pic:pic>
              </a:graphicData>
            </a:graphic>
          </wp:inline>
        </w:drawing>
      </w:r>
      <w:r w:rsidDel="00000000" w:rsidR="00000000" w:rsidRPr="00000000">
        <w:rPr>
          <w:color w:val="212550"/>
          <w:sz w:val="24"/>
          <w:szCs w:val="24"/>
          <w:rtl w:val="0"/>
        </w:rPr>
        <w:t xml:space="preserve">  Properly position the shift lever, bias and  kickdown springs.</w:t>
      </w:r>
    </w:p>
    <w:p w:rsidR="00000000" w:rsidDel="00000000" w:rsidP="00000000" w:rsidRDefault="00000000" w:rsidRPr="00000000" w14:paraId="000001C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C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1">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3">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00350" cy="2128838"/>
            <wp:effectExtent b="0" l="0" r="0" t="0"/>
            <wp:docPr id="21" name="image41.png"/>
            <a:graphic>
              <a:graphicData uri="http://schemas.openxmlformats.org/drawingml/2006/picture">
                <pic:pic>
                  <pic:nvPicPr>
                    <pic:cNvPr id="0" name="image41.png"/>
                    <pic:cNvPicPr preferRelativeResize="0"/>
                  </pic:nvPicPr>
                  <pic:blipFill>
                    <a:blip r:embed="rId41"/>
                    <a:srcRect b="0" l="0" r="0" t="0"/>
                    <a:stretch>
                      <a:fillRect/>
                    </a:stretch>
                  </pic:blipFill>
                  <pic:spPr>
                    <a:xfrm>
                      <a:off x="0" y="0"/>
                      <a:ext cx="2800350" cy="2128838"/>
                    </a:xfrm>
                    <a:prstGeom prst="rect"/>
                    <a:ln/>
                  </pic:spPr>
                </pic:pic>
              </a:graphicData>
            </a:graphic>
          </wp:inline>
        </w:drawing>
      </w:r>
      <w:r w:rsidDel="00000000" w:rsidR="00000000" w:rsidRPr="00000000">
        <w:rPr>
          <w:color w:val="212550"/>
          <w:sz w:val="24"/>
          <w:szCs w:val="24"/>
          <w:rtl w:val="0"/>
        </w:rPr>
        <w:t xml:space="preserve">Install the inhibitor spring and ball in the fifth  and reverse-inhibitor shaft hole.</w:t>
      </w:r>
    </w:p>
    <w:p w:rsidR="00000000" w:rsidDel="00000000" w:rsidP="00000000" w:rsidRDefault="00000000" w:rsidRPr="00000000" w14:paraId="000001D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7">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52738" cy="2257425"/>
            <wp:effectExtent b="0" l="0" r="0" t="0"/>
            <wp:docPr id="19" name="image8.png"/>
            <a:graphic>
              <a:graphicData uri="http://schemas.openxmlformats.org/drawingml/2006/picture">
                <pic:pic>
                  <pic:nvPicPr>
                    <pic:cNvPr id="0" name="image8.png"/>
                    <pic:cNvPicPr preferRelativeResize="0"/>
                  </pic:nvPicPr>
                  <pic:blipFill>
                    <a:blip r:embed="rId42"/>
                    <a:srcRect b="0" l="0" r="0" t="0"/>
                    <a:stretch>
                      <a:fillRect/>
                    </a:stretch>
                  </pic:blipFill>
                  <pic:spPr>
                    <a:xfrm>
                      <a:off x="0" y="0"/>
                      <a:ext cx="2852738" cy="2257425"/>
                    </a:xfrm>
                    <a:prstGeom prst="rect"/>
                    <a:ln/>
                  </pic:spPr>
                </pic:pic>
              </a:graphicData>
            </a:graphic>
          </wp:inline>
        </w:drawing>
      </w:r>
      <w:r w:rsidDel="00000000" w:rsidR="00000000" w:rsidRPr="00000000">
        <w:rPr>
          <w:color w:val="212550"/>
          <w:sz w:val="24"/>
          <w:szCs w:val="24"/>
          <w:rtl w:val="0"/>
        </w:rPr>
        <w:t xml:space="preserve"> Depress the inhibitor ball and spring using drift, and slide shift-lever shaft through the shift lever. </w:t>
      </w:r>
    </w:p>
    <w:p w:rsidR="00000000" w:rsidDel="00000000" w:rsidP="00000000" w:rsidRDefault="00000000" w:rsidRPr="00000000" w14:paraId="000001D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C">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819400" cy="2100263"/>
            <wp:effectExtent b="0" l="0" r="0" t="0"/>
            <wp:docPr id="7" name="image15.png"/>
            <a:graphic>
              <a:graphicData uri="http://schemas.openxmlformats.org/drawingml/2006/picture">
                <pic:pic>
                  <pic:nvPicPr>
                    <pic:cNvPr id="0" name="image15.png"/>
                    <pic:cNvPicPr preferRelativeResize="0"/>
                  </pic:nvPicPr>
                  <pic:blipFill>
                    <a:blip r:embed="rId43"/>
                    <a:srcRect b="0" l="0" r="0" t="0"/>
                    <a:stretch>
                      <a:fillRect/>
                    </a:stretch>
                  </pic:blipFill>
                  <pic:spPr>
                    <a:xfrm>
                      <a:off x="0" y="0"/>
                      <a:ext cx="2819400" cy="2100263"/>
                    </a:xfrm>
                    <a:prstGeom prst="rect"/>
                    <a:ln/>
                  </pic:spPr>
                </pic:pic>
              </a:graphicData>
            </a:graphic>
          </wp:inline>
        </w:drawing>
      </w:r>
      <w:r w:rsidDel="00000000" w:rsidR="00000000" w:rsidRPr="00000000">
        <w:rPr>
          <w:color w:val="212550"/>
          <w:sz w:val="24"/>
          <w:szCs w:val="24"/>
          <w:rtl w:val="0"/>
        </w:rPr>
        <w:t xml:space="preserve">Install the reverse idler gear shaft and gear into the appropriate bore in the case.Then tap the shaft into its bore in the clutch housing. </w:t>
      </w:r>
    </w:p>
    <w:p w:rsidR="00000000" w:rsidDel="00000000" w:rsidP="00000000" w:rsidRDefault="00000000" w:rsidRPr="00000000" w14:paraId="000001D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D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1">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95588" cy="2047875"/>
            <wp:effectExtent b="0" l="0" r="0" t="0"/>
            <wp:docPr id="24" name="image23.png"/>
            <a:graphic>
              <a:graphicData uri="http://schemas.openxmlformats.org/drawingml/2006/picture">
                <pic:pic>
                  <pic:nvPicPr>
                    <pic:cNvPr id="0" name="image23.png"/>
                    <pic:cNvPicPr preferRelativeResize="0"/>
                  </pic:nvPicPr>
                  <pic:blipFill>
                    <a:blip r:embed="rId44"/>
                    <a:srcRect b="0" l="0" r="0" t="0"/>
                    <a:stretch>
                      <a:fillRect/>
                    </a:stretch>
                  </pic:blipFill>
                  <pic:spPr>
                    <a:xfrm>
                      <a:off x="0" y="0"/>
                      <a:ext cx="2795588" cy="2047875"/>
                    </a:xfrm>
                    <a:prstGeom prst="rect"/>
                    <a:ln/>
                  </pic:spPr>
                </pic:pic>
              </a:graphicData>
            </a:graphic>
          </wp:inline>
        </w:drawing>
      </w:r>
      <w:r w:rsidDel="00000000" w:rsidR="00000000" w:rsidRPr="00000000">
        <w:rPr>
          <w:color w:val="212550"/>
          <w:sz w:val="24"/>
          <w:szCs w:val="24"/>
          <w:rtl w:val="0"/>
        </w:rPr>
        <w:t xml:space="preserve">Install the fifth-gear relay shaft and align it with  the fifth-gear fork slot and interlock spring.</w:t>
      </w:r>
    </w:p>
    <w:p w:rsidR="00000000" w:rsidDel="00000000" w:rsidP="00000000" w:rsidRDefault="00000000" w:rsidRPr="00000000" w14:paraId="000001E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6">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7">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76538" cy="2209800"/>
            <wp:effectExtent b="0" l="0" r="0" t="0"/>
            <wp:docPr id="1" name="image19.png"/>
            <a:graphic>
              <a:graphicData uri="http://schemas.openxmlformats.org/drawingml/2006/picture">
                <pic:pic>
                  <pic:nvPicPr>
                    <pic:cNvPr id="0" name="image19.png"/>
                    <pic:cNvPicPr preferRelativeResize="0"/>
                  </pic:nvPicPr>
                  <pic:blipFill>
                    <a:blip r:embed="rId45"/>
                    <a:srcRect b="0" l="0" r="0" t="0"/>
                    <a:stretch>
                      <a:fillRect/>
                    </a:stretch>
                  </pic:blipFill>
                  <pic:spPr>
                    <a:xfrm>
                      <a:off x="0" y="0"/>
                      <a:ext cx="2776538" cy="2209800"/>
                    </a:xfrm>
                    <a:prstGeom prst="rect"/>
                    <a:ln/>
                  </pic:spPr>
                </pic:pic>
              </a:graphicData>
            </a:graphic>
          </wp:inline>
        </w:drawing>
      </w:r>
      <w:r w:rsidDel="00000000" w:rsidR="00000000" w:rsidRPr="00000000">
        <w:rPr>
          <w:color w:val="212550"/>
          <w:sz w:val="24"/>
          <w:szCs w:val="24"/>
          <w:rtl w:val="0"/>
        </w:rPr>
        <w:t xml:space="preserve">Install the retaining clip onto the fifth-gear relay shaft.</w:t>
      </w:r>
    </w:p>
    <w:p w:rsidR="00000000" w:rsidDel="00000000" w:rsidP="00000000" w:rsidRDefault="00000000" w:rsidRPr="00000000" w14:paraId="000001E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A">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B">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86063" cy="2057400"/>
            <wp:effectExtent b="0" l="0" r="0" t="0"/>
            <wp:docPr id="12" name="image14.png"/>
            <a:graphic>
              <a:graphicData uri="http://schemas.openxmlformats.org/drawingml/2006/picture">
                <pic:pic>
                  <pic:nvPicPr>
                    <pic:cNvPr id="0" name="image14.png"/>
                    <pic:cNvPicPr preferRelativeResize="0"/>
                  </pic:nvPicPr>
                  <pic:blipFill>
                    <a:blip r:embed="rId46"/>
                    <a:srcRect b="0" l="0" r="0" t="0"/>
                    <a:stretch>
                      <a:fillRect/>
                    </a:stretch>
                  </pic:blipFill>
                  <pic:spPr>
                    <a:xfrm>
                      <a:off x="0" y="0"/>
                      <a:ext cx="2786063" cy="2057400"/>
                    </a:xfrm>
                    <a:prstGeom prst="rect"/>
                    <a:ln/>
                  </pic:spPr>
                </pic:pic>
              </a:graphicData>
            </a:graphic>
          </wp:inline>
        </w:drawing>
      </w:r>
      <w:r w:rsidDel="00000000" w:rsidR="00000000" w:rsidRPr="00000000">
        <w:rPr>
          <w:color w:val="212550"/>
          <w:sz w:val="24"/>
          <w:szCs w:val="24"/>
          <w:rtl w:val="0"/>
        </w:rPr>
        <w:t xml:space="preserve">Apply a thin bead of an aerobic sealant on the case’s mating surface for the clutch housing.</w:t>
      </w:r>
    </w:p>
    <w:p w:rsidR="00000000" w:rsidDel="00000000" w:rsidP="00000000" w:rsidRDefault="00000000" w:rsidRPr="00000000" w14:paraId="000001EC">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D">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E">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EF">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0">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1">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67013" cy="2105025"/>
            <wp:effectExtent b="0" l="0" r="0" t="0"/>
            <wp:docPr id="37" name="image32.png"/>
            <a:graphic>
              <a:graphicData uri="http://schemas.openxmlformats.org/drawingml/2006/picture">
                <pic:pic>
                  <pic:nvPicPr>
                    <pic:cNvPr id="0" name="image32.png"/>
                    <pic:cNvPicPr preferRelativeResize="0"/>
                  </pic:nvPicPr>
                  <pic:blipFill>
                    <a:blip r:embed="rId47"/>
                    <a:srcRect b="0" l="0" r="0" t="0"/>
                    <a:stretch>
                      <a:fillRect/>
                    </a:stretch>
                  </pic:blipFill>
                  <pic:spPr>
                    <a:xfrm>
                      <a:off x="0" y="0"/>
                      <a:ext cx="2767013" cy="2105025"/>
                    </a:xfrm>
                    <a:prstGeom prst="rect"/>
                    <a:ln/>
                  </pic:spPr>
                </pic:pic>
              </a:graphicData>
            </a:graphic>
          </wp:inline>
        </w:drawing>
      </w:r>
      <w:r w:rsidDel="00000000" w:rsidR="00000000" w:rsidRPr="00000000">
        <w:rPr>
          <w:color w:val="212550"/>
          <w:sz w:val="24"/>
          <w:szCs w:val="24"/>
          <w:rtl w:val="0"/>
        </w:rPr>
        <w:t xml:space="preserve">Install the clutch housing to the case. Be careful that the main shaft, shift-control shaft, and fifth-gear shaft align with the bores in the case.</w:t>
      </w:r>
    </w:p>
    <w:p w:rsidR="00000000" w:rsidDel="00000000" w:rsidP="00000000" w:rsidRDefault="00000000" w:rsidRPr="00000000" w14:paraId="000001F2">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3">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4">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5">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6">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67013" cy="1905000"/>
            <wp:effectExtent b="0" l="0" r="0" t="0"/>
            <wp:docPr id="8" name="image6.png"/>
            <a:graphic>
              <a:graphicData uri="http://schemas.openxmlformats.org/drawingml/2006/picture">
                <pic:pic>
                  <pic:nvPicPr>
                    <pic:cNvPr id="0" name="image6.png"/>
                    <pic:cNvPicPr preferRelativeResize="0"/>
                  </pic:nvPicPr>
                  <pic:blipFill>
                    <a:blip r:embed="rId48"/>
                    <a:srcRect b="0" l="0" r="0" t="0"/>
                    <a:stretch>
                      <a:fillRect/>
                    </a:stretch>
                  </pic:blipFill>
                  <pic:spPr>
                    <a:xfrm>
                      <a:off x="0" y="0"/>
                      <a:ext cx="2767013" cy="1905000"/>
                    </a:xfrm>
                    <a:prstGeom prst="rect"/>
                    <a:ln/>
                  </pic:spPr>
                </pic:pic>
              </a:graphicData>
            </a:graphic>
          </wp:inline>
        </w:drawing>
      </w:r>
      <w:r w:rsidDel="00000000" w:rsidR="00000000" w:rsidRPr="00000000">
        <w:rPr>
          <w:color w:val="212550"/>
          <w:sz w:val="24"/>
          <w:szCs w:val="24"/>
          <w:rtl w:val="0"/>
        </w:rPr>
        <w:t xml:space="preserve">After the housing and case are fit snugly together, tighten the attaching bolts to the specified torque.</w:t>
      </w:r>
    </w:p>
    <w:p w:rsidR="00000000" w:rsidDel="00000000" w:rsidP="00000000" w:rsidRDefault="00000000" w:rsidRPr="00000000" w14:paraId="000001F7">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8">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9">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A">
      <w:pPr>
        <w:spacing w:line="240" w:lineRule="auto"/>
        <w:jc w:val="both"/>
        <w:rPr>
          <w:color w:val="212550"/>
          <w:sz w:val="24"/>
          <w:szCs w:val="24"/>
        </w:rPr>
      </w:pPr>
      <w:r w:rsidDel="00000000" w:rsidR="00000000" w:rsidRPr="00000000">
        <w:rPr>
          <w:color w:val="212550"/>
          <w:sz w:val="24"/>
          <w:szCs w:val="24"/>
        </w:rPr>
        <w:drawing>
          <wp:inline distB="114300" distT="114300" distL="114300" distR="114300">
            <wp:extent cx="2738438" cy="1990725"/>
            <wp:effectExtent b="0" l="0" r="0" t="0"/>
            <wp:docPr id="40" name="image40.png"/>
            <a:graphic>
              <a:graphicData uri="http://schemas.openxmlformats.org/drawingml/2006/picture">
                <pic:pic>
                  <pic:nvPicPr>
                    <pic:cNvPr id="0" name="image40.png"/>
                    <pic:cNvPicPr preferRelativeResize="0"/>
                  </pic:nvPicPr>
                  <pic:blipFill>
                    <a:blip r:embed="rId49"/>
                    <a:srcRect b="0" l="0" r="0" t="0"/>
                    <a:stretch>
                      <a:fillRect/>
                    </a:stretch>
                  </pic:blipFill>
                  <pic:spPr>
                    <a:xfrm>
                      <a:off x="0" y="0"/>
                      <a:ext cx="2738438" cy="1990725"/>
                    </a:xfrm>
                    <a:prstGeom prst="rect"/>
                    <a:ln/>
                  </pic:spPr>
                </pic:pic>
              </a:graphicData>
            </a:graphic>
          </wp:inline>
        </w:drawing>
      </w:r>
      <w:r w:rsidDel="00000000" w:rsidR="00000000" w:rsidRPr="00000000">
        <w:rPr>
          <w:color w:val="212550"/>
          <w:sz w:val="24"/>
          <w:szCs w:val="24"/>
          <w:rtl w:val="0"/>
        </w:rPr>
        <w:t xml:space="preserve">Install and tighten the reverse-idler shaft retaining bolt.</w:t>
      </w:r>
    </w:p>
    <w:p w:rsidR="00000000" w:rsidDel="00000000" w:rsidP="00000000" w:rsidRDefault="00000000" w:rsidRPr="00000000" w14:paraId="000001FB">
      <w:pPr>
        <w:spacing w:line="240" w:lineRule="auto"/>
        <w:jc w:val="both"/>
        <w:rPr>
          <w:color w:val="212550"/>
          <w:sz w:val="24"/>
          <w:szCs w:val="24"/>
        </w:rPr>
      </w:pPr>
      <w:r w:rsidDel="00000000" w:rsidR="00000000" w:rsidRPr="00000000">
        <w:rPr>
          <w:rtl w:val="0"/>
        </w:rPr>
      </w:r>
    </w:p>
    <w:p w:rsidR="00000000" w:rsidDel="00000000" w:rsidP="00000000" w:rsidRDefault="00000000" w:rsidRPr="00000000" w14:paraId="000001FC">
      <w:pPr>
        <w:spacing w:line="240" w:lineRule="auto"/>
        <w:jc w:val="both"/>
        <w:rPr>
          <w:color w:val="212550"/>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Cambria"/>
  <w:font w:name="Times New Roman"/>
  <w:font w:name="Bookman Old Style"/>
  <w:font w:name="Arial Black">
    <w:embedRegular w:fontKey="{00000000-0000-0000-0000-000000000000}" r:id="rId1"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7.png"/><Relationship Id="rId42" Type="http://schemas.openxmlformats.org/officeDocument/2006/relationships/image" Target="media/image8.png"/><Relationship Id="rId41" Type="http://schemas.openxmlformats.org/officeDocument/2006/relationships/image" Target="media/image41.png"/><Relationship Id="rId44" Type="http://schemas.openxmlformats.org/officeDocument/2006/relationships/image" Target="media/image23.png"/><Relationship Id="rId43" Type="http://schemas.openxmlformats.org/officeDocument/2006/relationships/image" Target="media/image15.png"/><Relationship Id="rId46" Type="http://schemas.openxmlformats.org/officeDocument/2006/relationships/image" Target="media/image14.png"/><Relationship Id="rId45" Type="http://schemas.openxmlformats.org/officeDocument/2006/relationships/image" Target="media/image1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1.png"/><Relationship Id="rId48" Type="http://schemas.openxmlformats.org/officeDocument/2006/relationships/image" Target="media/image6.png"/><Relationship Id="rId47" Type="http://schemas.openxmlformats.org/officeDocument/2006/relationships/image" Target="media/image32.png"/><Relationship Id="rId49" Type="http://schemas.openxmlformats.org/officeDocument/2006/relationships/image" Target="media/image40.png"/><Relationship Id="rId5" Type="http://schemas.openxmlformats.org/officeDocument/2006/relationships/styles" Target="styles.xml"/><Relationship Id="rId6" Type="http://schemas.openxmlformats.org/officeDocument/2006/relationships/image" Target="media/image24.png"/><Relationship Id="rId7" Type="http://schemas.openxmlformats.org/officeDocument/2006/relationships/image" Target="media/image2.png"/><Relationship Id="rId8" Type="http://schemas.openxmlformats.org/officeDocument/2006/relationships/image" Target="media/image39.png"/><Relationship Id="rId31" Type="http://schemas.openxmlformats.org/officeDocument/2006/relationships/image" Target="media/image28.png"/><Relationship Id="rId30" Type="http://schemas.openxmlformats.org/officeDocument/2006/relationships/image" Target="media/image35.png"/><Relationship Id="rId33" Type="http://schemas.openxmlformats.org/officeDocument/2006/relationships/image" Target="media/image26.png"/><Relationship Id="rId32" Type="http://schemas.openxmlformats.org/officeDocument/2006/relationships/image" Target="media/image16.png"/><Relationship Id="rId35" Type="http://schemas.openxmlformats.org/officeDocument/2006/relationships/image" Target="media/image33.png"/><Relationship Id="rId34"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30.png"/><Relationship Id="rId39" Type="http://schemas.openxmlformats.org/officeDocument/2006/relationships/image" Target="media/image7.png"/><Relationship Id="rId38" Type="http://schemas.openxmlformats.org/officeDocument/2006/relationships/image" Target="media/image18.png"/><Relationship Id="rId20" Type="http://schemas.openxmlformats.org/officeDocument/2006/relationships/image" Target="media/image4.png"/><Relationship Id="rId22" Type="http://schemas.openxmlformats.org/officeDocument/2006/relationships/image" Target="media/image31.png"/><Relationship Id="rId21" Type="http://schemas.openxmlformats.org/officeDocument/2006/relationships/image" Target="media/image43.png"/><Relationship Id="rId24" Type="http://schemas.openxmlformats.org/officeDocument/2006/relationships/image" Target="media/image13.png"/><Relationship Id="rId23" Type="http://schemas.openxmlformats.org/officeDocument/2006/relationships/image" Target="media/image1.png"/><Relationship Id="rId26" Type="http://schemas.openxmlformats.org/officeDocument/2006/relationships/image" Target="media/image9.png"/><Relationship Id="rId25" Type="http://schemas.openxmlformats.org/officeDocument/2006/relationships/image" Target="media/image25.png"/><Relationship Id="rId28" Type="http://schemas.openxmlformats.org/officeDocument/2006/relationships/image" Target="media/image12.png"/><Relationship Id="rId27" Type="http://schemas.openxmlformats.org/officeDocument/2006/relationships/image" Target="media/image3.png"/><Relationship Id="rId29" Type="http://schemas.openxmlformats.org/officeDocument/2006/relationships/image" Target="media/image38.png"/><Relationship Id="rId11" Type="http://schemas.openxmlformats.org/officeDocument/2006/relationships/image" Target="media/image22.png"/><Relationship Id="rId10" Type="http://schemas.openxmlformats.org/officeDocument/2006/relationships/image" Target="media/image44.png"/><Relationship Id="rId13" Type="http://schemas.openxmlformats.org/officeDocument/2006/relationships/image" Target="media/image29.png"/><Relationship Id="rId12" Type="http://schemas.openxmlformats.org/officeDocument/2006/relationships/image" Target="media/image37.png"/><Relationship Id="rId15" Type="http://schemas.openxmlformats.org/officeDocument/2006/relationships/image" Target="media/image42.png"/><Relationship Id="rId14" Type="http://schemas.openxmlformats.org/officeDocument/2006/relationships/image" Target="media/image5.png"/><Relationship Id="rId17" Type="http://schemas.openxmlformats.org/officeDocument/2006/relationships/image" Target="media/image27.png"/><Relationship Id="rId16" Type="http://schemas.openxmlformats.org/officeDocument/2006/relationships/image" Target="media/image10.png"/><Relationship Id="rId19" Type="http://schemas.openxmlformats.org/officeDocument/2006/relationships/image" Target="media/image34.png"/><Relationship Id="rId18" Type="http://schemas.openxmlformats.org/officeDocument/2006/relationships/image" Target="media/image36.png"/></Relationships>
</file>

<file path=word/_rels/fontTable.xml.rels><?xml version="1.0" encoding="UTF-8" standalone="yes"?><Relationships xmlns="http://schemas.openxmlformats.org/package/2006/relationships"><Relationship Id="rId1" Type="http://schemas.openxmlformats.org/officeDocument/2006/relationships/font" Target="fonts/ArialBlack-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