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SELF-CHECK 1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RECEIVE AND RESPOND TO WORKPLACE COMMUNICATION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2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IDENTIFYING PARTS OF SPEECH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MULTIPLE CHOICE: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Choose which part of speech the highlighted word is.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She was wearing really 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beautiful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earrings.</w:t>
      </w:r>
    </w:p>
    <w:tbl>
      <w:tblPr>
        <w:tblStyle w:val="Table1"/>
        <w:tblW w:w="820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36"/>
        <w:gridCol w:w="2736"/>
        <w:gridCol w:w="2736"/>
        <w:tblGridChange w:id="0">
          <w:tblGrid>
            <w:gridCol w:w="2736"/>
            <w:gridCol w:w="2736"/>
            <w:gridCol w:w="2736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Adjective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Adverb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Noun</w:t>
            </w:r>
          </w:p>
        </w:tc>
      </w:tr>
    </w:tbl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Wow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, you have got a great score.</w:t>
      </w:r>
    </w:p>
    <w:tbl>
      <w:tblPr>
        <w:tblStyle w:val="Table2"/>
        <w:tblW w:w="820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36"/>
        <w:gridCol w:w="2736"/>
        <w:gridCol w:w="2736"/>
        <w:tblGridChange w:id="0">
          <w:tblGrid>
            <w:gridCol w:w="2736"/>
            <w:gridCol w:w="2736"/>
            <w:gridCol w:w="2736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Conjunction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Interjection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Pronoun</w:t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baby crawled 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under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the bed.</w:t>
      </w:r>
    </w:p>
    <w:tbl>
      <w:tblPr>
        <w:tblStyle w:val="Table3"/>
        <w:tblW w:w="820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36"/>
        <w:gridCol w:w="2736"/>
        <w:gridCol w:w="2736"/>
        <w:tblGridChange w:id="0">
          <w:tblGrid>
            <w:gridCol w:w="2736"/>
            <w:gridCol w:w="2736"/>
            <w:gridCol w:w="2736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Conjunction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Adverb</w:t>
            </w:r>
          </w:p>
        </w:tc>
      </w:tr>
    </w:tbl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She 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quickly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packed her bag and left.</w:t>
      </w:r>
    </w:p>
    <w:tbl>
      <w:tblPr>
        <w:tblStyle w:val="Table4"/>
        <w:tblW w:w="820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36"/>
        <w:gridCol w:w="2736"/>
        <w:gridCol w:w="2736"/>
        <w:tblGridChange w:id="0">
          <w:tblGrid>
            <w:gridCol w:w="2736"/>
            <w:gridCol w:w="2736"/>
            <w:gridCol w:w="2736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Noun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Adjective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Adverb</w:t>
            </w:r>
          </w:p>
        </w:tc>
      </w:tr>
    </w:tbl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is a 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depressing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time to be living in London as people are arguing over the election.</w:t>
      </w:r>
    </w:p>
    <w:tbl>
      <w:tblPr>
        <w:tblStyle w:val="Table5"/>
        <w:tblW w:w="820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36"/>
        <w:gridCol w:w="2736"/>
        <w:gridCol w:w="2736"/>
        <w:tblGridChange w:id="0">
          <w:tblGrid>
            <w:gridCol w:w="2736"/>
            <w:gridCol w:w="2736"/>
            <w:gridCol w:w="2736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Interjection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Adjective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Adverb</w:t>
            </w:r>
          </w:p>
        </w:tc>
      </w:tr>
    </w:tbl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Take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your first left then go over the bridge.</w:t>
      </w:r>
    </w:p>
    <w:tbl>
      <w:tblPr>
        <w:tblStyle w:val="Table6"/>
        <w:tblW w:w="864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880"/>
        <w:gridCol w:w="2880"/>
        <w:gridCol w:w="2880"/>
        <w:tblGridChange w:id="0">
          <w:tblGrid>
            <w:gridCol w:w="2880"/>
            <w:gridCol w:w="2880"/>
            <w:gridCol w:w="2880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Noun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Verb</w:t>
            </w:r>
          </w:p>
        </w:tc>
      </w:tr>
    </w:tbl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There is a party next week 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though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I don’t think I can go.</w:t>
      </w:r>
    </w:p>
    <w:tbl>
      <w:tblPr>
        <w:tblStyle w:val="Table7"/>
        <w:tblW w:w="820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36"/>
        <w:gridCol w:w="2736"/>
        <w:gridCol w:w="2736"/>
        <w:tblGridChange w:id="0">
          <w:tblGrid>
            <w:gridCol w:w="2736"/>
            <w:gridCol w:w="2736"/>
            <w:gridCol w:w="2736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Conjunction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Adverb</w:t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 thinks 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we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will arrive at roughly 5pm.</w:t>
      </w:r>
    </w:p>
    <w:tbl>
      <w:tblPr>
        <w:tblStyle w:val="Table8"/>
        <w:tblW w:w="820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36"/>
        <w:gridCol w:w="2736"/>
        <w:gridCol w:w="2736"/>
        <w:tblGridChange w:id="0">
          <w:tblGrid>
            <w:gridCol w:w="2736"/>
            <w:gridCol w:w="2736"/>
            <w:gridCol w:w="2736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Pronoun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Preposition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Conjunction</w:t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 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music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is very loud.</w:t>
      </w:r>
    </w:p>
    <w:tbl>
      <w:tblPr>
        <w:tblStyle w:val="Table9"/>
        <w:tblW w:w="820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36"/>
        <w:gridCol w:w="2736"/>
        <w:gridCol w:w="2736"/>
        <w:tblGridChange w:id="0">
          <w:tblGrid>
            <w:gridCol w:w="2736"/>
            <w:gridCol w:w="2736"/>
            <w:gridCol w:w="2736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Adjective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Interjection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Noun</w:t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numPr>
          <w:ilvl w:val="0"/>
          <w:numId w:val="29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He goes to Spain often 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not only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for the sun 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but also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 for the food.</w:t>
      </w:r>
    </w:p>
    <w:tbl>
      <w:tblPr>
        <w:tblStyle w:val="Table10"/>
        <w:tblW w:w="8208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736"/>
        <w:gridCol w:w="2736"/>
        <w:gridCol w:w="2736"/>
        <w:tblGridChange w:id="0">
          <w:tblGrid>
            <w:gridCol w:w="2736"/>
            <w:gridCol w:w="2736"/>
            <w:gridCol w:w="2736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Conjunction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Adverb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Preposition</w:t>
            </w:r>
          </w:p>
        </w:tc>
      </w:tr>
    </w:tbl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0"/>
          <w:numId w:val="4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left"/>
        <w:rPr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SENTENCE STRUCTURE QUIZ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4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word is the subject in this sentence?   Naz left the party.</w:t>
      </w:r>
    </w:p>
    <w:tbl>
      <w:tblPr>
        <w:tblStyle w:val="Table11"/>
        <w:tblW w:w="9216.0" w:type="dxa"/>
        <w:jc w:val="righ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304"/>
        <w:gridCol w:w="2304"/>
        <w:gridCol w:w="2304"/>
        <w:gridCol w:w="2304"/>
        <w:tblGridChange w:id="0">
          <w:tblGrid>
            <w:gridCol w:w="2304"/>
            <w:gridCol w:w="2304"/>
            <w:gridCol w:w="2304"/>
            <w:gridCol w:w="230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left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party</w:t>
            </w:r>
          </w:p>
        </w:tc>
      </w:tr>
    </w:tbl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4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word is the subject in this sentence?  Dogs love to walk.</w:t>
      </w:r>
    </w:p>
    <w:tbl>
      <w:tblPr>
        <w:tblStyle w:val="Table12"/>
        <w:tblW w:w="9216.0" w:type="dxa"/>
        <w:jc w:val="righ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304"/>
        <w:gridCol w:w="2304"/>
        <w:gridCol w:w="2304"/>
        <w:gridCol w:w="2304"/>
        <w:tblGridChange w:id="0">
          <w:tblGrid>
            <w:gridCol w:w="2304"/>
            <w:gridCol w:w="2304"/>
            <w:gridCol w:w="2304"/>
            <w:gridCol w:w="230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Dogs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love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walk</w:t>
            </w:r>
          </w:p>
        </w:tc>
      </w:tr>
    </w:tbl>
    <w:p w:rsidR="00000000" w:rsidDel="00000000" w:rsidP="00000000" w:rsidRDefault="00000000" w:rsidRPr="00000000" w14:paraId="0000005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keepNext w:val="0"/>
        <w:keepLines w:val="0"/>
        <w:pageBreakBefore w:val="0"/>
        <w:widowControl w:val="1"/>
        <w:numPr>
          <w:ilvl w:val="0"/>
          <w:numId w:val="4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word is the subject in this sentence?  Angry crowds gathered quickly.</w:t>
      </w:r>
    </w:p>
    <w:tbl>
      <w:tblPr>
        <w:tblStyle w:val="Table13"/>
        <w:tblW w:w="9216.0" w:type="dxa"/>
        <w:jc w:val="righ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304"/>
        <w:gridCol w:w="2304"/>
        <w:gridCol w:w="2304"/>
        <w:gridCol w:w="2304"/>
        <w:tblGridChange w:id="0">
          <w:tblGrid>
            <w:gridCol w:w="2304"/>
            <w:gridCol w:w="2304"/>
            <w:gridCol w:w="2304"/>
            <w:gridCol w:w="230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Angry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crowds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gathered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quickly</w:t>
            </w:r>
          </w:p>
        </w:tc>
      </w:tr>
    </w:tbl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pageBreakBefore w:val="0"/>
        <w:widowControl w:val="1"/>
        <w:numPr>
          <w:ilvl w:val="0"/>
          <w:numId w:val="4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the verb in this sentence?  The train travelled fast.</w:t>
      </w:r>
    </w:p>
    <w:tbl>
      <w:tblPr>
        <w:tblStyle w:val="Table14"/>
        <w:tblW w:w="9216.0" w:type="dxa"/>
        <w:jc w:val="righ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304"/>
        <w:gridCol w:w="2304"/>
        <w:gridCol w:w="2304"/>
        <w:gridCol w:w="2304"/>
        <w:tblGridChange w:id="0">
          <w:tblGrid>
            <w:gridCol w:w="2304"/>
            <w:gridCol w:w="2304"/>
            <w:gridCol w:w="2304"/>
            <w:gridCol w:w="230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train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travelled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fast</w:t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1"/>
        <w:numPr>
          <w:ilvl w:val="0"/>
          <w:numId w:val="4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the verb in this sentence?  The cat walked quietly.</w:t>
      </w:r>
    </w:p>
    <w:tbl>
      <w:tblPr>
        <w:tblStyle w:val="Table15"/>
        <w:tblW w:w="9216.0" w:type="dxa"/>
        <w:jc w:val="righ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304"/>
        <w:gridCol w:w="2304"/>
        <w:gridCol w:w="2304"/>
        <w:gridCol w:w="2304"/>
        <w:tblGridChange w:id="0">
          <w:tblGrid>
            <w:gridCol w:w="2304"/>
            <w:gridCol w:w="2304"/>
            <w:gridCol w:w="2304"/>
            <w:gridCol w:w="230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cat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walked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quietly</w:t>
            </w:r>
          </w:p>
        </w:tc>
      </w:tr>
    </w:tbl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is the verb in this sentence? He spoke too quickly.</w:t>
      </w:r>
    </w:p>
    <w:tbl>
      <w:tblPr>
        <w:tblStyle w:val="Table16"/>
        <w:tblW w:w="9216.0" w:type="dxa"/>
        <w:jc w:val="righ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304"/>
        <w:gridCol w:w="2304"/>
        <w:gridCol w:w="2304"/>
        <w:gridCol w:w="2304"/>
        <w:tblGridChange w:id="0">
          <w:tblGrid>
            <w:gridCol w:w="2304"/>
            <w:gridCol w:w="2304"/>
            <w:gridCol w:w="2304"/>
            <w:gridCol w:w="230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spoke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too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quickly</w:t>
            </w:r>
          </w:p>
        </w:tc>
      </w:tr>
    </w:tbl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of these words could be a subject?</w:t>
      </w:r>
    </w:p>
    <w:tbl>
      <w:tblPr>
        <w:tblStyle w:val="Table17"/>
        <w:tblW w:w="9216.0" w:type="dxa"/>
        <w:jc w:val="righ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304"/>
        <w:gridCol w:w="2304"/>
        <w:gridCol w:w="2304"/>
        <w:gridCol w:w="2304"/>
        <w:tblGridChange w:id="0">
          <w:tblGrid>
            <w:gridCol w:w="2304"/>
            <w:gridCol w:w="2304"/>
            <w:gridCol w:w="2304"/>
            <w:gridCol w:w="230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over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sea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next</w:t>
            </w:r>
          </w:p>
        </w:tc>
      </w:tr>
    </w:tbl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of these words could be a subject?</w:t>
      </w:r>
    </w:p>
    <w:tbl>
      <w:tblPr>
        <w:tblStyle w:val="Table18"/>
        <w:tblW w:w="9216.0" w:type="dxa"/>
        <w:jc w:val="righ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304"/>
        <w:gridCol w:w="2304"/>
        <w:gridCol w:w="2304"/>
        <w:gridCol w:w="2304"/>
        <w:tblGridChange w:id="0">
          <w:tblGrid>
            <w:gridCol w:w="2304"/>
            <w:gridCol w:w="2304"/>
            <w:gridCol w:w="2304"/>
            <w:gridCol w:w="230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when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her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</w:t>
            </w:r>
          </w:p>
        </w:tc>
      </w:tr>
    </w:tbl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of these words could be a subject?</w:t>
      </w:r>
    </w:p>
    <w:tbl>
      <w:tblPr>
        <w:tblStyle w:val="Table19"/>
        <w:tblW w:w="9216.0" w:type="dxa"/>
        <w:jc w:val="righ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304"/>
        <w:gridCol w:w="2304"/>
        <w:gridCol w:w="2304"/>
        <w:gridCol w:w="2304"/>
        <w:tblGridChange w:id="0">
          <w:tblGrid>
            <w:gridCol w:w="2304"/>
            <w:gridCol w:w="2304"/>
            <w:gridCol w:w="2304"/>
            <w:gridCol w:w="230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the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bitten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dog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by</w:t>
            </w:r>
          </w:p>
        </w:tc>
      </w:tr>
    </w:tbl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1"/>
        <w:numPr>
          <w:ilvl w:val="0"/>
          <w:numId w:val="3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Which of these words could be a subject?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2"/>
          <w:szCs w:val="1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9216.0" w:type="dxa"/>
        <w:jc w:val="righ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304"/>
        <w:gridCol w:w="2304"/>
        <w:gridCol w:w="2304"/>
        <w:gridCol w:w="2304"/>
        <w:tblGridChange w:id="0">
          <w:tblGrid>
            <w:gridCol w:w="2304"/>
            <w:gridCol w:w="2304"/>
            <w:gridCol w:w="2304"/>
            <w:gridCol w:w="2304"/>
          </w:tblGrid>
        </w:tblGridChange>
      </w:tblGrid>
      <w:tr>
        <w:trPr>
          <w:cantSplit w:val="0"/>
          <w:trHeight w:val="288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eat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greedy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tasty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Kate</w:t>
            </w:r>
          </w:p>
        </w:tc>
      </w:tr>
    </w:tbl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1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MULTIPLE CHOICE: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  <w:tab w:val="left" w:pos="72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Clear policies allow leadership to institute and solidify best practices throughout the organization.</w:t>
      </w:r>
    </w:p>
    <w:tbl>
      <w:tblPr>
        <w:tblStyle w:val="Table21"/>
        <w:tblW w:w="10224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96"/>
        <w:gridCol w:w="5328"/>
        <w:tblGridChange w:id="0">
          <w:tblGrid>
            <w:gridCol w:w="4896"/>
            <w:gridCol w:w="53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Reduce Risk</w:t>
            </w:r>
          </w:p>
        </w:tc>
        <w:tc>
          <w:tcPr/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Improves Employee Performance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Set High Standards For All Employees</w:t>
            </w:r>
          </w:p>
        </w:tc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Create Consistency Throughout The Organization</w:t>
            </w:r>
          </w:p>
        </w:tc>
      </w:tr>
    </w:tbl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Building this culture of organizational accountability requires a concerted effort on the part of leadership, but it mitigates risk and drives compliance, which is every employee’s responsibility.</w:t>
      </w:r>
    </w:p>
    <w:tbl>
      <w:tblPr>
        <w:tblStyle w:val="Table22"/>
        <w:tblW w:w="10224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96"/>
        <w:gridCol w:w="5328"/>
        <w:tblGridChange w:id="0">
          <w:tblGrid>
            <w:gridCol w:w="4896"/>
            <w:gridCol w:w="53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Reduce Risk</w:t>
            </w:r>
          </w:p>
        </w:tc>
        <w:tc>
          <w:tcPr/>
          <w:p w:rsidR="00000000" w:rsidDel="00000000" w:rsidP="00000000" w:rsidRDefault="00000000" w:rsidRPr="00000000" w14:paraId="000000A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Improves Employee Performance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Set High Standards For All Employees</w:t>
            </w:r>
          </w:p>
        </w:tc>
        <w:tc>
          <w:tcPr/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Create Consistency Throughout The Organization</w:t>
            </w:r>
          </w:p>
        </w:tc>
      </w:tr>
    </w:tbl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solid foundation of company policies should address areas such as code of conduct and ethics, anti-harassment, and diversity.</w:t>
      </w:r>
    </w:p>
    <w:tbl>
      <w:tblPr>
        <w:tblStyle w:val="Table23"/>
        <w:tblW w:w="10224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96"/>
        <w:gridCol w:w="5328"/>
        <w:tblGridChange w:id="0">
          <w:tblGrid>
            <w:gridCol w:w="4896"/>
            <w:gridCol w:w="53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Reduce Risk</w:t>
            </w:r>
          </w:p>
        </w:tc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Improves Employee Performance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Set High Standards For All Employees</w:t>
            </w:r>
          </w:p>
        </w:tc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Create Consistency Throughout The Organization</w:t>
            </w:r>
          </w:p>
        </w:tc>
      </w:tr>
    </w:tbl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Clarity in the company’s guidelines leads to everyone operating according to the same principles and guidelines.</w:t>
      </w:r>
    </w:p>
    <w:tbl>
      <w:tblPr>
        <w:tblStyle w:val="Table24"/>
        <w:tblW w:w="10224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96"/>
        <w:gridCol w:w="5328"/>
        <w:tblGridChange w:id="0">
          <w:tblGrid>
            <w:gridCol w:w="4896"/>
            <w:gridCol w:w="53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Reduce Risk</w:t>
            </w:r>
          </w:p>
        </w:tc>
        <w:tc>
          <w:tcPr/>
          <w:p w:rsidR="00000000" w:rsidDel="00000000" w:rsidP="00000000" w:rsidRDefault="00000000" w:rsidRPr="00000000" w14:paraId="000000B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Improves Employee Performance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Set High Standards For All Employees</w:t>
            </w:r>
          </w:p>
        </w:tc>
        <w:tc>
          <w:tcPr/>
          <w:p w:rsidR="00000000" w:rsidDel="00000000" w:rsidP="00000000" w:rsidRDefault="00000000" w:rsidRPr="00000000" w14:paraId="000000B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Create Consistency Throughout The Organization</w:t>
            </w:r>
          </w:p>
        </w:tc>
      </w:tr>
    </w:tbl>
    <w:p w:rsidR="00000000" w:rsidDel="00000000" w:rsidP="00000000" w:rsidRDefault="00000000" w:rsidRPr="00000000" w14:paraId="000000B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numPr>
          <w:ilvl w:val="0"/>
          <w:numId w:val="1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clarity allows employees to know and understand how they should respond according to the mission, vision, values the company establishes.</w:t>
      </w:r>
    </w:p>
    <w:tbl>
      <w:tblPr>
        <w:tblStyle w:val="Table25"/>
        <w:tblW w:w="10224.0" w:type="dxa"/>
        <w:jc w:val="left"/>
        <w:tblInd w:w="36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896"/>
        <w:gridCol w:w="5328"/>
        <w:tblGridChange w:id="0">
          <w:tblGrid>
            <w:gridCol w:w="4896"/>
            <w:gridCol w:w="532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Reduce Risk</w:t>
            </w:r>
          </w:p>
        </w:tc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Set Clear Expectations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Set High Standards For All Employees</w:t>
            </w:r>
          </w:p>
        </w:tc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Create Consistency Throughout The Organization</w:t>
            </w:r>
          </w:p>
        </w:tc>
      </w:tr>
    </w:tbl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Mode of communication that includes face-to-face, telephone, radio or television and other media.</w:t>
      </w:r>
    </w:p>
    <w:tbl>
      <w:tblPr>
        <w:tblStyle w:val="Table26"/>
        <w:tblW w:w="8856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445"/>
        <w:gridCol w:w="4411"/>
        <w:tblGridChange w:id="0">
          <w:tblGrid>
            <w:gridCol w:w="4445"/>
            <w:gridCol w:w="441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Visualizations</w:t>
            </w:r>
          </w:p>
        </w:tc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Spoken or Verbal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Non-Verbal </w:t>
            </w:r>
          </w:p>
        </w:tc>
        <w:tc>
          <w:tcPr/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Written</w:t>
            </w:r>
          </w:p>
        </w:tc>
      </w:tr>
    </w:tbl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Type of communication that uses graphs and charts, maps, logos and other.</w:t>
      </w:r>
    </w:p>
    <w:tbl>
      <w:tblPr>
        <w:tblStyle w:val="Table27"/>
        <w:tblW w:w="9216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08"/>
        <w:gridCol w:w="4608"/>
        <w:tblGridChange w:id="0">
          <w:tblGrid>
            <w:gridCol w:w="4608"/>
            <w:gridCol w:w="46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Visualizations</w:t>
            </w:r>
          </w:p>
        </w:tc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Spoken or Verbal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Non-Verbal </w:t>
            </w:r>
          </w:p>
        </w:tc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Written</w:t>
            </w:r>
          </w:p>
        </w:tc>
      </w:tr>
    </w:tbl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includes letters, e-mails, social media, books, magazines, the Internet and other media.</w:t>
      </w:r>
    </w:p>
    <w:tbl>
      <w:tblPr>
        <w:tblStyle w:val="Table28"/>
        <w:tblW w:w="8856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445"/>
        <w:gridCol w:w="4411"/>
        <w:tblGridChange w:id="0">
          <w:tblGrid>
            <w:gridCol w:w="4445"/>
            <w:gridCol w:w="441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Visualizations</w:t>
            </w:r>
          </w:p>
        </w:tc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Spoken or Verbal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Non-Verbal</w:t>
            </w:r>
          </w:p>
        </w:tc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Written </w:t>
            </w:r>
          </w:p>
        </w:tc>
      </w:tr>
    </w:tbl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type of communication covers body language, gestures, how we dress or act, where we stand, and even our scent.</w:t>
      </w:r>
    </w:p>
    <w:tbl>
      <w:tblPr>
        <w:tblStyle w:val="Table29"/>
        <w:tblW w:w="9216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08"/>
        <w:gridCol w:w="4608"/>
        <w:tblGridChange w:id="0">
          <w:tblGrid>
            <w:gridCol w:w="4608"/>
            <w:gridCol w:w="46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Visualizations</w:t>
            </w:r>
          </w:p>
        </w:tc>
        <w:tc>
          <w:tcPr/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Spoken or Verbal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Non-Verbal </w:t>
            </w:r>
          </w:p>
        </w:tc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Written</w:t>
            </w:r>
          </w:p>
        </w:tc>
      </w:tr>
    </w:tbl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numPr>
          <w:ilvl w:val="0"/>
          <w:numId w:val="1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Personal presentation, dress and hygiene also contribute to the impression a person makes when they are communicating.</w:t>
      </w:r>
    </w:p>
    <w:tbl>
      <w:tblPr>
        <w:tblStyle w:val="Table30"/>
        <w:tblW w:w="9216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08"/>
        <w:gridCol w:w="4608"/>
        <w:tblGridChange w:id="0">
          <w:tblGrid>
            <w:gridCol w:w="4608"/>
            <w:gridCol w:w="4608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Visualizations</w:t>
            </w:r>
          </w:p>
        </w:tc>
        <w:tc>
          <w:tcPr/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Spoken or Verbal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Non-Verbal </w:t>
            </w:r>
          </w:p>
        </w:tc>
        <w:tc>
          <w:tcPr/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Written</w:t>
            </w:r>
          </w:p>
        </w:tc>
      </w:tr>
    </w:tbl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 communication process, it is the sender of the message</w:t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950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752"/>
        <w:gridCol w:w="4752"/>
        <w:tblGridChange w:id="0">
          <w:tblGrid>
            <w:gridCol w:w="4752"/>
            <w:gridCol w:w="475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source</w:t>
            </w:r>
          </w:p>
        </w:tc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context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message</w:t>
            </w:r>
          </w:p>
        </w:tc>
        <w:tc>
          <w:tcPr/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encoding</w:t>
            </w:r>
          </w:p>
        </w:tc>
      </w:tr>
    </w:tbl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refers to the information and ideas that you want to deliver.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216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15"/>
        <w:gridCol w:w="4601"/>
        <w:tblGridChange w:id="0">
          <w:tblGrid>
            <w:gridCol w:w="4615"/>
            <w:gridCol w:w="46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source</w:t>
            </w:r>
          </w:p>
        </w:tc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context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message</w:t>
            </w:r>
          </w:p>
        </w:tc>
        <w:tc>
          <w:tcPr/>
          <w:p w:rsidR="00000000" w:rsidDel="00000000" w:rsidP="00000000" w:rsidRDefault="00000000" w:rsidRPr="00000000" w14:paraId="000000F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encoding</w:t>
            </w:r>
          </w:p>
        </w:tc>
      </w:tr>
    </w:tbl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the situation in which you deliver your message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216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15"/>
        <w:gridCol w:w="4601"/>
        <w:tblGridChange w:id="0">
          <w:tblGrid>
            <w:gridCol w:w="4615"/>
            <w:gridCol w:w="46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source</w:t>
            </w:r>
          </w:p>
        </w:tc>
        <w:tc>
          <w:tcPr/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context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1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message</w:t>
            </w:r>
          </w:p>
        </w:tc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encoding</w:t>
            </w:r>
          </w:p>
        </w:tc>
      </w:tr>
    </w:tbl>
    <w:p w:rsidR="00000000" w:rsidDel="00000000" w:rsidP="00000000" w:rsidRDefault="00000000" w:rsidRPr="00000000" w14:paraId="000000F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F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stage involves putting your message into a format that you can send, and that the receiver will be able to easily understand or "decode</w:t>
      </w:r>
    </w:p>
    <w:p w:rsidR="00000000" w:rsidDel="00000000" w:rsidP="00000000" w:rsidRDefault="00000000" w:rsidRPr="00000000" w14:paraId="0000010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4"/>
        <w:tblW w:w="9216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15"/>
        <w:gridCol w:w="4601"/>
        <w:tblGridChange w:id="0">
          <w:tblGrid>
            <w:gridCol w:w="4615"/>
            <w:gridCol w:w="46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source</w:t>
            </w:r>
          </w:p>
        </w:tc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context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message</w:t>
            </w:r>
          </w:p>
        </w:tc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encoding</w:t>
            </w:r>
          </w:p>
        </w:tc>
      </w:tr>
    </w:tbl>
    <w:p w:rsidR="00000000" w:rsidDel="00000000" w:rsidP="00000000" w:rsidRDefault="00000000" w:rsidRPr="00000000" w14:paraId="000001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1"/>
        <w:numPr>
          <w:ilvl w:val="0"/>
          <w:numId w:val="1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mallCaps w:val="0"/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You want your audience members to react in a certain way or take a specific action in response to your message</w:t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5"/>
        <w:tblW w:w="9216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15"/>
        <w:gridCol w:w="4601"/>
        <w:tblGridChange w:id="0">
          <w:tblGrid>
            <w:gridCol w:w="4615"/>
            <w:gridCol w:w="460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receiver</w:t>
            </w:r>
          </w:p>
        </w:tc>
        <w:tc>
          <w:tcPr/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context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72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message</w:t>
            </w:r>
          </w:p>
        </w:tc>
        <w:tc>
          <w:tcPr/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left" w:pos="360"/>
              </w:tabs>
              <w:spacing w:after="0" w:before="0" w:line="240" w:lineRule="auto"/>
              <w:ind w:left="360" w:right="0" w:hanging="360"/>
              <w:jc w:val="left"/>
              <w:rPr>
                <w:b w:val="0"/>
                <w:i w:val="0"/>
                <w:smallCaps w:val="0"/>
                <w:strike w:val="0"/>
                <w:color w:val="00000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encoding</w:t>
            </w:r>
          </w:p>
        </w:tc>
      </w:tr>
    </w:tbl>
    <w:p w:rsidR="00000000" w:rsidDel="00000000" w:rsidP="00000000" w:rsidRDefault="00000000" w:rsidRPr="00000000" w14:paraId="000001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F">
      <w:pPr>
        <w:keepNext w:val="0"/>
        <w:keepLines w:val="0"/>
        <w:pageBreakBefore w:val="0"/>
        <w:widowControl w:val="1"/>
        <w:numPr>
          <w:ilvl w:val="0"/>
          <w:numId w:val="4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hanging="360"/>
        <w:jc w:val="left"/>
        <w:rPr>
          <w:strike w:val="0"/>
          <w:color w:val="000000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TRUE or FALSE:</w:t>
      </w:r>
    </w:p>
    <w:p w:rsidR="00000000" w:rsidDel="00000000" w:rsidP="00000000" w:rsidRDefault="00000000" w:rsidRPr="00000000" w14:paraId="000001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_______________1.</w:t>
        <w:tab/>
        <w:t xml:space="preserve">Through motivation and inspiration, employees feel the urge to act and </w:t>
        <w:tab/>
        <w:tab/>
        <w:tab/>
        <w:tab/>
        <w:tab/>
        <w:t xml:space="preserve">behave a certain way for the betterment of the team and the whole company.</w:t>
      </w:r>
    </w:p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_______________2.</w:t>
        <w:tab/>
        <w:t xml:space="preserve">Information overload leads to important messages being disregarded or </w:t>
        <w:tab/>
        <w:tab/>
        <w:tab/>
        <w:tab/>
        <w:tab/>
        <w:t xml:space="preserve">ignored.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_______________3.</w:t>
        <w:tab/>
        <w:t xml:space="preserve">Whether it be a staff meeting, a chat group or even a company open forum, </w:t>
        <w:tab/>
        <w:tab/>
        <w:tab/>
        <w:tab/>
        <w:tab/>
        <w:t xml:space="preserve">make sure to give your employer the opportunity to express themselves and </w:t>
        <w:tab/>
        <w:tab/>
        <w:tab/>
        <w:tab/>
        <w:tab/>
        <w:t xml:space="preserve">be heard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_______________4.</w:t>
        <w:tab/>
        <w:t xml:space="preserve">Remember that what makes a strategy effective is that it keeps you on track </w:t>
        <w:tab/>
        <w:tab/>
        <w:tab/>
        <w:tab/>
        <w:tab/>
        <w:t xml:space="preserve">towards your goal, and it gives you the efficiency you need to achieve the </w:t>
        <w:tab/>
        <w:tab/>
        <w:tab/>
        <w:tab/>
        <w:tab/>
        <w:t xml:space="preserve">said objective.</w:t>
      </w:r>
    </w:p>
    <w:p w:rsidR="00000000" w:rsidDel="00000000" w:rsidP="00000000" w:rsidRDefault="00000000" w:rsidRPr="00000000" w14:paraId="0000012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_______________5.</w:t>
        <w:tab/>
        <w:t xml:space="preserve">Encourage your employees to work together – especially staff members who </w:t>
        <w:tab/>
        <w:tab/>
        <w:tab/>
        <w:tab/>
        <w:t xml:space="preserve">work in different departments, especially since collaboration is unlikely. </w:t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76" w:lineRule="auto"/>
        <w:ind w:left="72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76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_______________6.</w:t>
        <w:tab/>
        <w:t xml:space="preserve">Official records should be stored securely so that they will be readily </w:t>
        <w:tab/>
        <w:tab/>
        <w:tab/>
        <w:tab/>
        <w:tab/>
        <w:tab/>
        <w:t xml:space="preserve">available to those who need them and are authorized to access them.</w:t>
      </w:r>
    </w:p>
    <w:p w:rsidR="00000000" w:rsidDel="00000000" w:rsidP="00000000" w:rsidRDefault="00000000" w:rsidRPr="00000000" w14:paraId="000001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_______________7.</w:t>
        <w:tab/>
        <w:t xml:space="preserve">Records include any information that documents the mission and planning </w:t>
        <w:tab/>
        <w:tab/>
        <w:tab/>
        <w:tab/>
        <w:tab/>
        <w:t xml:space="preserve">objectives of the organization which include planning, decisions, actions, </w:t>
        <w:tab/>
        <w:tab/>
        <w:tab/>
        <w:tab/>
        <w:tab/>
        <w:t xml:space="preserve">results to significant daily activities that support the mission and objectives </w:t>
        <w:tab/>
        <w:tab/>
        <w:tab/>
        <w:tab/>
        <w:tab/>
        <w:t xml:space="preserve">of our </w:t>
        <w:tab/>
        <w:t xml:space="preserve">organizations;</w:t>
      </w:r>
    </w:p>
    <w:p w:rsidR="00000000" w:rsidDel="00000000" w:rsidP="00000000" w:rsidRDefault="00000000" w:rsidRPr="00000000" w14:paraId="000001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_______________8.</w:t>
        <w:tab/>
        <w:t xml:space="preserve">Records support reticence and secrecy by documenting and providing </w:t>
        <w:tab/>
        <w:tab/>
        <w:tab/>
        <w:tab/>
        <w:tab/>
        <w:t xml:space="preserve">evidence of work activities and by making them available to the public.</w:t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-18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_______________9.</w:t>
        <w:tab/>
        <w:t xml:space="preserve">A record as recorded information created, received, and maintained as </w:t>
        <w:tab/>
        <w:tab/>
        <w:tab/>
        <w:tab/>
        <w:tab/>
        <w:t xml:space="preserve">evidence by an organization or person in pursuance of legal obligations or in </w:t>
        <w:tab/>
        <w:tab/>
        <w:tab/>
        <w:tab/>
        <w:t xml:space="preserve">the transaction of business.</w:t>
      </w:r>
    </w:p>
    <w:p w:rsidR="00000000" w:rsidDel="00000000" w:rsidP="00000000" w:rsidRDefault="00000000" w:rsidRPr="00000000" w14:paraId="0000013A">
      <w:pPr>
        <w:tabs>
          <w:tab w:val="left" w:pos="360"/>
        </w:tabs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_______________10.</w:t>
        <w:tab/>
        <w:t xml:space="preserve">Instruction may be in the form of spoken or written words, pictures,</w:t>
      </w:r>
    </w:p>
    <w:p w:rsidR="00000000" w:rsidDel="00000000" w:rsidP="00000000" w:rsidRDefault="00000000" w:rsidRPr="00000000" w14:paraId="000001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 xml:space="preserve">gestures, symbols and (for an interesting few) telepathic messages from a </w:t>
        <w:tab/>
        <w:tab/>
        <w:tab/>
        <w:tab/>
        <w:tab/>
        <w:t xml:space="preserve">variety of intriguing sources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360"/>
        </w:tabs>
        <w:spacing w:after="0" w:before="0" w:line="240" w:lineRule="auto"/>
        <w:ind w:left="36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08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pos="4476"/>
        </w:tabs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 xml:space="preserve">GOOD LUCK !!!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008" w:top="1008" w:left="1008" w:right="1008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Calibri"/>
  <w:font w:name="Cambria"/>
  <w:font w:name="Bookman Old Style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lowerLetter"/>
      <w:lvlText w:val="%1."/>
      <w:lvlJc w:val="left"/>
      <w:pPr>
        <w:ind w:left="72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6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7">
    <w:lvl w:ilvl="0">
      <w:start w:val="1"/>
      <w:numFmt w:val="lowerLetter"/>
      <w:lvlText w:val="%1."/>
      <w:lvlJc w:val="left"/>
      <w:pPr>
        <w:ind w:left="72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8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0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6"/>
      <w:numFmt w:val="decimal"/>
      <w:lvlText w:val="%1."/>
      <w:lvlJc w:val="left"/>
      <w:pPr>
        <w:ind w:left="360" w:hanging="360"/>
      </w:pPr>
      <w:rPr>
        <w:rFonts w:ascii="Cambria" w:cs="Cambria" w:eastAsia="Cambria" w:hAnsi="Cambria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2">
    <w:lvl w:ilvl="0">
      <w:start w:val="11"/>
      <w:numFmt w:val="decimal"/>
      <w:lvlText w:val="%1."/>
      <w:lvlJc w:val="left"/>
      <w:pPr>
        <w:ind w:left="360" w:hanging="360"/>
      </w:pPr>
      <w:rPr>
        <w:rFonts w:ascii="Cambria" w:cs="Cambria" w:eastAsia="Cambria" w:hAnsi="Cambria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i w:val="0"/>
        <w:smallCaps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ind w:left="2160" w:hanging="360"/>
      </w:pPr>
      <w:rPr>
        <w:rFonts w:ascii="Cambria" w:cs="Cambria" w:eastAsia="Cambria" w:hAnsi="Cambria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880" w:hanging="360"/>
      </w:pPr>
      <w:rPr/>
    </w:lvl>
    <w:lvl w:ilvl="2">
      <w:start w:val="1"/>
      <w:numFmt w:val="lowerRoman"/>
      <w:lvlText w:val="%3."/>
      <w:lvlJc w:val="right"/>
      <w:pPr>
        <w:ind w:left="3600" w:hanging="180"/>
      </w:pPr>
      <w:rPr/>
    </w:lvl>
    <w:lvl w:ilvl="3">
      <w:start w:val="1"/>
      <w:numFmt w:val="decimal"/>
      <w:lvlText w:val="%4."/>
      <w:lvlJc w:val="left"/>
      <w:pPr>
        <w:ind w:left="4320" w:hanging="360"/>
      </w:pPr>
      <w:rPr/>
    </w:lvl>
    <w:lvl w:ilvl="4">
      <w:start w:val="1"/>
      <w:numFmt w:val="lowerLetter"/>
      <w:lvlText w:val="%5."/>
      <w:lvlJc w:val="left"/>
      <w:pPr>
        <w:ind w:left="5040" w:hanging="360"/>
      </w:pPr>
      <w:rPr/>
    </w:lvl>
    <w:lvl w:ilvl="5">
      <w:start w:val="1"/>
      <w:numFmt w:val="lowerRoman"/>
      <w:lvlText w:val="%6."/>
      <w:lvlJc w:val="right"/>
      <w:pPr>
        <w:ind w:left="5760" w:hanging="180"/>
      </w:pPr>
      <w:rPr/>
    </w:lvl>
    <w:lvl w:ilvl="6">
      <w:start w:val="1"/>
      <w:numFmt w:val="decimal"/>
      <w:lvlText w:val="%7."/>
      <w:lvlJc w:val="left"/>
      <w:pPr>
        <w:ind w:left="6480" w:hanging="360"/>
      </w:pPr>
      <w:rPr/>
    </w:lvl>
    <w:lvl w:ilvl="7">
      <w:start w:val="1"/>
      <w:numFmt w:val="lowerLetter"/>
      <w:lvlText w:val="%8."/>
      <w:lvlJc w:val="left"/>
      <w:pPr>
        <w:ind w:left="7200" w:hanging="360"/>
      </w:pPr>
      <w:rPr/>
    </w:lvl>
    <w:lvl w:ilvl="8">
      <w:start w:val="1"/>
      <w:numFmt w:val="lowerRoman"/>
      <w:lvlText w:val="%9."/>
      <w:lvlJc w:val="right"/>
      <w:pPr>
        <w:ind w:left="7920" w:hanging="180"/>
      </w:pPr>
      <w:rPr/>
    </w:lvl>
  </w:abstractNum>
  <w:abstractNum w:abstractNumId="15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6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7">
    <w:lvl w:ilvl="0">
      <w:start w:val="1"/>
      <w:numFmt w:val="lowerLetter"/>
      <w:lvlText w:val="%1."/>
      <w:lvlJc w:val="left"/>
      <w:pPr>
        <w:ind w:left="72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8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19">
    <w:lvl w:ilvl="0">
      <w:start w:val="1"/>
      <w:numFmt w:val="lowerLetter"/>
      <w:lvlText w:val="%1."/>
      <w:lvlJc w:val="left"/>
      <w:pPr>
        <w:ind w:left="72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0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1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2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3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4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5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6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7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28">
    <w:lvl w:ilvl="0">
      <w:start w:val="1"/>
      <w:numFmt w:val="lowerLetter"/>
      <w:lvlText w:val="%1."/>
      <w:lvlJc w:val="left"/>
      <w:pPr>
        <w:ind w:left="720" w:hanging="360"/>
      </w:pPr>
      <w:rPr>
        <w:rFonts w:ascii="Cambria" w:cs="Cambria" w:eastAsia="Cambria" w:hAnsi="Cambria"/>
        <w:b w:val="1"/>
        <w:i w:val="0"/>
        <w:smallCaps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9">
    <w:lvl w:ilvl="0">
      <w:start w:val="1"/>
      <w:numFmt w:val="decimal"/>
      <w:lvlText w:val="%1."/>
      <w:lvlJc w:val="left"/>
      <w:pPr>
        <w:ind w:left="1080" w:hanging="360"/>
      </w:pPr>
      <w:rPr>
        <w:rFonts w:ascii="Cambria" w:cs="Cambria" w:eastAsia="Cambria" w:hAnsi="Cambria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0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1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2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3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4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5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36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7">
    <w:lvl w:ilvl="0">
      <w:start w:val="6"/>
      <w:numFmt w:val="decimal"/>
      <w:lvlText w:val="%1."/>
      <w:lvlJc w:val="left"/>
      <w:pPr>
        <w:ind w:left="1080" w:hanging="360"/>
      </w:pPr>
      <w:rPr>
        <w:rFonts w:ascii="Cambria" w:cs="Cambria" w:eastAsia="Cambria" w:hAnsi="Cambria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38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9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0">
    <w:lvl w:ilvl="0">
      <w:start w:val="2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1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2">
    <w:lvl w:ilvl="0">
      <w:start w:val="4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3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4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5">
    <w:lvl w:ilvl="0">
      <w:start w:val="1"/>
      <w:numFmt w:val="decimal"/>
      <w:lvlText w:val="%1."/>
      <w:lvlJc w:val="left"/>
      <w:pPr>
        <w:ind w:left="1080" w:hanging="360"/>
      </w:pPr>
      <w:rPr>
        <w:rFonts w:ascii="Cambria" w:cs="Cambria" w:eastAsia="Cambria" w:hAnsi="Cambria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6">
    <w:lvl w:ilvl="0">
      <w:start w:val="2"/>
      <w:numFmt w:val="lowerLetter"/>
      <w:lvlText w:val="%1."/>
      <w:lvlJc w:val="left"/>
      <w:pPr>
        <w:ind w:left="720" w:hanging="360"/>
      </w:pPr>
      <w:rPr>
        <w:rFonts w:ascii="Cambria" w:cs="Cambria" w:eastAsia="Cambria" w:hAnsi="Cambria"/>
        <w:b w:val="1"/>
        <w:i w:val="0"/>
        <w:smallCaps w:val="1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7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48">
    <w:lvl w:ilvl="0">
      <w:start w:val="4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i w:val="0"/>
        <w:smallCaps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9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0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1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2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3">
    <w:lvl w:ilvl="0">
      <w:start w:val="1"/>
      <w:numFmt w:val="lowerLetter"/>
      <w:lvlText w:val="%1."/>
      <w:lvlJc w:val="left"/>
      <w:pPr>
        <w:ind w:left="72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4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5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6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7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b w:val="1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8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59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60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61">
    <w:lvl w:ilvl="0">
      <w:start w:val="1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62">
    <w:lvl w:ilvl="0">
      <w:start w:val="3"/>
      <w:numFmt w:val="lowerLetter"/>
      <w:lvlText w:val="%1."/>
      <w:lvlJc w:val="left"/>
      <w:pPr>
        <w:ind w:left="360" w:hanging="360"/>
      </w:pPr>
      <w:rPr>
        <w:rFonts w:ascii="Cambria" w:cs="Cambria" w:eastAsia="Cambria" w:hAnsi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Bookman Old Style" w:cs="Bookman Old Style" w:eastAsia="Bookman Old Style" w:hAnsi="Bookman Old Style"/>
        <w:sz w:val="24"/>
        <w:szCs w:val="24"/>
        <w:lang w:val="en-US"/>
      </w:rPr>
    </w:rPrDefault>
    <w:pPrDefault>
      <w:pPr>
        <w:spacing w:after="120" w:lineRule="auto"/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0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