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rPr/>
      </w:pPr>
      <w:bookmarkStart w:colFirst="0" w:colLast="0" w:name="_heading=h.gjdgxs" w:id="0"/>
      <w:bookmarkEnd w:id="0"/>
      <w:r w:rsidDel="00000000" w:rsidR="00000000" w:rsidRPr="00000000">
        <w:rPr>
          <w:rtl w:val="0"/>
        </w:rPr>
      </w:r>
    </w:p>
    <w:tbl>
      <w:tblPr>
        <w:tblStyle w:val="Table1"/>
        <w:tblW w:w="9663.0" w:type="dxa"/>
        <w:jc w:val="left"/>
        <w:tblInd w:w="0.0" w:type="dxa"/>
        <w:tblLayout w:type="fixed"/>
        <w:tblLook w:val="0000"/>
      </w:tblPr>
      <w:tblGrid>
        <w:gridCol w:w="2457"/>
        <w:gridCol w:w="4477"/>
        <w:gridCol w:w="1009"/>
        <w:gridCol w:w="1720"/>
        <w:tblGridChange w:id="0">
          <w:tblGrid>
            <w:gridCol w:w="2457"/>
            <w:gridCol w:w="4477"/>
            <w:gridCol w:w="1009"/>
            <w:gridCol w:w="1720"/>
          </w:tblGrid>
        </w:tblGridChange>
      </w:tblGrid>
      <w:tr>
        <w:trPr>
          <w:cantSplit w:val="0"/>
          <w:trHeight w:val="1333" w:hRule="atLeast"/>
          <w:tblHeader w:val="0"/>
        </w:trPr>
        <w:tc>
          <w:tcPr>
            <w:gridSpan w:val="2"/>
          </w:tcPr>
          <w:p w:rsidR="00000000" w:rsidDel="00000000" w:rsidP="00000000" w:rsidRDefault="00000000" w:rsidRPr="00000000" w14:paraId="00000002">
            <w:pPr>
              <w:tabs>
                <w:tab w:val="left" w:pos="-1440"/>
                <w:tab w:val="left" w:pos="-720"/>
                <w:tab w:val="left" w:pos="0"/>
                <w:tab w:val="left" w:pos="720"/>
                <w:tab w:val="left" w:pos="1113"/>
                <w:tab w:val="left" w:pos="1531"/>
                <w:tab w:val="left" w:pos="2160"/>
              </w:tabs>
              <w:spacing w:after="0" w:lineRule="auto"/>
              <w:rPr>
                <w:rFonts w:ascii="Impact" w:cs="Impact" w:eastAsia="Impact" w:hAnsi="Impact"/>
                <w:color w:val="0000ff"/>
                <w:sz w:val="56"/>
                <w:szCs w:val="56"/>
              </w:rPr>
            </w:pPr>
            <w:r w:rsidDel="00000000" w:rsidR="00000000" w:rsidRPr="00000000">
              <w:rPr>
                <w:rFonts w:ascii="Impact" w:cs="Impact" w:eastAsia="Impact" w:hAnsi="Impact"/>
                <w:b w:val="1"/>
                <w:color w:val="0000ff"/>
                <w:sz w:val="56"/>
                <w:szCs w:val="56"/>
                <w:rtl w:val="0"/>
              </w:rPr>
              <w:t xml:space="preserve">COMPETENCY BASED    LEARNING MATERIAL</w:t>
            </w:r>
            <w:r w:rsidDel="00000000" w:rsidR="00000000" w:rsidRPr="00000000">
              <w:rPr>
                <w:rtl w:val="0"/>
              </w:rPr>
            </w:r>
          </w:p>
        </w:tc>
        <w:tc>
          <w:tcPr/>
          <w:p w:rsidR="00000000" w:rsidDel="00000000" w:rsidP="00000000" w:rsidRDefault="00000000" w:rsidRPr="00000000" w14:paraId="00000004">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679" w:hRule="atLeast"/>
          <w:tblHeader w:val="0"/>
        </w:trPr>
        <w:tc>
          <w:tcPr>
            <w:gridSpan w:val="2"/>
          </w:tcPr>
          <w:p w:rsidR="00000000" w:rsidDel="00000000" w:rsidP="00000000" w:rsidRDefault="00000000" w:rsidRPr="00000000" w14:paraId="00000005">
            <w:pPr>
              <w:tabs>
                <w:tab w:val="left" w:pos="-1440"/>
                <w:tab w:val="left" w:pos="-720"/>
                <w:tab w:val="left" w:pos="0"/>
                <w:tab w:val="left" w:pos="720"/>
                <w:tab w:val="left" w:pos="1113"/>
                <w:tab w:val="left" w:pos="1531"/>
                <w:tab w:val="left" w:pos="2160"/>
              </w:tabs>
              <w:spacing w:after="0" w:lineRule="auto"/>
              <w:rPr>
                <w:rFonts w:ascii="Impact" w:cs="Impact" w:eastAsia="Impact" w:hAnsi="Impact"/>
                <w:b w:val="1"/>
                <w:color w:val="0000ff"/>
                <w:sz w:val="56"/>
                <w:szCs w:val="56"/>
              </w:rPr>
            </w:pPr>
            <w:r w:rsidDel="00000000" w:rsidR="00000000" w:rsidRPr="00000000">
              <w:rPr>
                <w:rtl w:val="0"/>
              </w:rPr>
            </w:r>
          </w:p>
        </w:tc>
        <w:tc>
          <w:tcPr/>
          <w:p w:rsidR="00000000" w:rsidDel="00000000" w:rsidP="00000000" w:rsidRDefault="00000000" w:rsidRPr="00000000" w14:paraId="00000007">
            <w:pPr>
              <w:tabs>
                <w:tab w:val="left" w:pos="-1440"/>
                <w:tab w:val="left" w:pos="-720"/>
                <w:tab w:val="left" w:pos="0"/>
                <w:tab w:val="left" w:pos="720"/>
                <w:tab w:val="left" w:pos="1113"/>
                <w:tab w:val="left" w:pos="1531"/>
                <w:tab w:val="left" w:pos="2160"/>
              </w:tabs>
              <w:spacing w:after="0" w:lineRule="auto"/>
              <w:jc w:val="center"/>
              <w:rPr>
                <w:rFonts w:ascii="Impact" w:cs="Impact" w:eastAsia="Impact" w:hAnsi="Impact"/>
                <w:color w:val="0000ff"/>
                <w:sz w:val="24"/>
                <w:szCs w:val="24"/>
              </w:rPr>
            </w:pPr>
            <w:r w:rsidDel="00000000" w:rsidR="00000000" w:rsidRPr="00000000">
              <w:rPr>
                <w:rtl w:val="0"/>
              </w:rPr>
            </w:r>
          </w:p>
        </w:tc>
      </w:tr>
      <w:tr>
        <w:trPr>
          <w:cantSplit w:val="0"/>
          <w:trHeight w:val="5772" w:hRule="atLeast"/>
          <w:tblHeader w:val="0"/>
        </w:trPr>
        <w:tc>
          <w:tcPr>
            <w:gridSpan w:val="4"/>
            <w:tcBorders>
              <w:top w:color="000000" w:space="0" w:sz="6" w:val="single"/>
              <w:left w:color="000000" w:space="0" w:sz="6" w:val="single"/>
              <w:bottom w:color="000000" w:space="0" w:sz="6" w:val="single"/>
              <w:right w:color="000000" w:space="0" w:sz="6" w:val="single"/>
            </w:tcBorders>
            <w:tcMar>
              <w:left w:w="0.0" w:type="dxa"/>
              <w:right w:w="0.0" w:type="dxa"/>
            </w:tcMar>
          </w:tcPr>
          <w:p w:rsidR="00000000" w:rsidDel="00000000" w:rsidP="00000000" w:rsidRDefault="00000000" w:rsidRPr="00000000" w14:paraId="00000008">
            <w:pPr>
              <w:pStyle w:val="Heading6"/>
              <w:rPr/>
            </w:pPr>
            <w:r w:rsidDel="00000000" w:rsidR="00000000" w:rsidRPr="00000000">
              <w:rPr/>
              <w:drawing>
                <wp:inline distB="0" distT="0" distL="0" distR="0">
                  <wp:extent cx="6126480" cy="2377440"/>
                  <wp:effectExtent b="0" l="0" r="0" t="0"/>
                  <wp:docPr descr="drive train" id="11" name="image1.jpg"/>
                  <a:graphic>
                    <a:graphicData uri="http://schemas.openxmlformats.org/drawingml/2006/picture">
                      <pic:pic>
                        <pic:nvPicPr>
                          <pic:cNvPr descr="drive train" id="0" name="image1.jpg"/>
                          <pic:cNvPicPr preferRelativeResize="0"/>
                        </pic:nvPicPr>
                        <pic:blipFill>
                          <a:blip r:embed="rId7"/>
                          <a:srcRect b="0" l="0" r="0" t="0"/>
                          <a:stretch>
                            <a:fillRect/>
                          </a:stretch>
                        </pic:blipFill>
                        <pic:spPr>
                          <a:xfrm>
                            <a:off x="0" y="0"/>
                            <a:ext cx="6126480" cy="237744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rPr/>
            </w:pPr>
            <w:r w:rsidDel="00000000" w:rsidR="00000000" w:rsidRPr="00000000">
              <w:rPr/>
              <w:drawing>
                <wp:inline distB="0" distT="0" distL="0" distR="0">
                  <wp:extent cx="2286000" cy="1526540"/>
                  <wp:effectExtent b="0" l="0" r="0" t="0"/>
                  <wp:docPr descr="drivetrain2" id="13" name="image7.jpg"/>
                  <a:graphic>
                    <a:graphicData uri="http://schemas.openxmlformats.org/drawingml/2006/picture">
                      <pic:pic>
                        <pic:nvPicPr>
                          <pic:cNvPr descr="drivetrain2" id="0" name="image7.jpg"/>
                          <pic:cNvPicPr preferRelativeResize="0"/>
                        </pic:nvPicPr>
                        <pic:blipFill>
                          <a:blip r:embed="rId8"/>
                          <a:srcRect b="0" l="0" r="0" t="0"/>
                          <a:stretch>
                            <a:fillRect/>
                          </a:stretch>
                        </pic:blipFill>
                        <pic:spPr>
                          <a:xfrm>
                            <a:off x="0" y="0"/>
                            <a:ext cx="2286000" cy="1526540"/>
                          </a:xfrm>
                          <a:prstGeom prst="rect"/>
                          <a:ln/>
                        </pic:spPr>
                      </pic:pic>
                    </a:graphicData>
                  </a:graphic>
                </wp:inline>
              </w:drawing>
            </w:r>
            <w:r w:rsidDel="00000000" w:rsidR="00000000" w:rsidRPr="00000000">
              <w:rPr/>
              <w:drawing>
                <wp:inline distB="0" distT="0" distL="0" distR="0">
                  <wp:extent cx="3425190" cy="1737360"/>
                  <wp:effectExtent b="0" l="0" r="0" t="0"/>
                  <wp:docPr descr="drive train1" id="12" name="image10.jpg"/>
                  <a:graphic>
                    <a:graphicData uri="http://schemas.openxmlformats.org/drawingml/2006/picture">
                      <pic:pic>
                        <pic:nvPicPr>
                          <pic:cNvPr descr="drive train1" id="0" name="image10.jpg"/>
                          <pic:cNvPicPr preferRelativeResize="0"/>
                        </pic:nvPicPr>
                        <pic:blipFill>
                          <a:blip r:embed="rId9"/>
                          <a:srcRect b="0" l="0" r="0" t="0"/>
                          <a:stretch>
                            <a:fillRect/>
                          </a:stretch>
                        </pic:blipFill>
                        <pic:spPr>
                          <a:xfrm>
                            <a:off x="0" y="0"/>
                            <a:ext cx="3425190" cy="1737360"/>
                          </a:xfrm>
                          <a:prstGeom prst="rect"/>
                          <a:ln/>
                        </pic:spPr>
                      </pic:pic>
                    </a:graphicData>
                  </a:graphic>
                </wp:inline>
              </w:drawing>
            </w:r>
            <w:r w:rsidDel="00000000" w:rsidR="00000000" w:rsidRPr="00000000">
              <w:rPr>
                <w:rtl w:val="0"/>
              </w:rPr>
            </w:r>
          </w:p>
        </w:tc>
      </w:tr>
      <w:tr>
        <w:trPr>
          <w:cantSplit w:val="0"/>
          <w:trHeight w:val="705" w:hRule="atLeast"/>
          <w:tblHeader w:val="0"/>
        </w:trPr>
        <w:tc>
          <w:tcPr>
            <w:gridSpan w:val="4"/>
            <w:tcBorders>
              <w:top w:color="000000" w:space="0" w:sz="6" w:val="single"/>
              <w:left w:color="000000" w:space="0" w:sz="6" w:val="single"/>
              <w:bottom w:color="000000" w:space="0" w:sz="4" w:val="single"/>
              <w:right w:color="000000" w:space="0" w:sz="6" w:val="single"/>
            </w:tcBorders>
          </w:tcPr>
          <w:p w:rsidR="00000000" w:rsidDel="00000000" w:rsidP="00000000" w:rsidRDefault="00000000" w:rsidRPr="00000000" w14:paraId="0000000D">
            <w:pPr>
              <w:tabs>
                <w:tab w:val="left" w:pos="0"/>
              </w:tabs>
              <w:spacing w:after="0" w:lineRule="auto"/>
              <w:jc w:val="both"/>
              <w:rPr>
                <w:rFonts w:ascii="Arial" w:cs="Arial" w:eastAsia="Arial" w:hAnsi="Arial"/>
                <w:i w:val="1"/>
              </w:rPr>
            </w:pPr>
            <w:r w:rsidDel="00000000" w:rsidR="00000000" w:rsidRPr="00000000">
              <w:rPr>
                <w:rFonts w:ascii="Arial" w:cs="Arial" w:eastAsia="Arial" w:hAnsi="Arial"/>
                <w:i w:val="1"/>
                <w:rtl w:val="0"/>
              </w:rPr>
              <w:t xml:space="preserve">Sector:</w:t>
            </w:r>
          </w:p>
          <w:p w:rsidR="00000000" w:rsidDel="00000000" w:rsidP="00000000" w:rsidRDefault="00000000" w:rsidRPr="00000000" w14:paraId="0000000E">
            <w:pPr>
              <w:pStyle w:val="Heading6"/>
              <w:spacing w:after="0" w:before="0" w:lineRule="auto"/>
              <w:jc w:val="center"/>
              <w:rPr>
                <w:rFonts w:ascii="Arial" w:cs="Arial" w:eastAsia="Arial" w:hAnsi="Arial"/>
                <w:sz w:val="36"/>
                <w:szCs w:val="36"/>
              </w:rPr>
            </w:pPr>
            <w:r w:rsidDel="00000000" w:rsidR="00000000" w:rsidRPr="00000000">
              <w:rPr>
                <w:rFonts w:ascii="Arial" w:cs="Arial" w:eastAsia="Arial" w:hAnsi="Arial"/>
                <w:sz w:val="32"/>
                <w:szCs w:val="32"/>
                <w:rtl w:val="0"/>
              </w:rPr>
              <w:t xml:space="preserve">AUTOMOTIVE/LAND TRANSPORT SECTOR</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2">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Distinctive Area of Competence and Qualifications:</w:t>
            </w:r>
          </w:p>
          <w:p w:rsidR="00000000" w:rsidDel="00000000" w:rsidP="00000000" w:rsidRDefault="00000000" w:rsidRPr="00000000" w14:paraId="00000013">
            <w:pPr>
              <w:spacing w:after="0" w:lineRule="auto"/>
              <w:jc w:val="center"/>
              <w:rPr>
                <w:b w:val="1"/>
              </w:rPr>
            </w:pPr>
            <w:r w:rsidDel="00000000" w:rsidR="00000000" w:rsidRPr="00000000">
              <w:rPr>
                <w:rFonts w:ascii="Arial" w:cs="Arial" w:eastAsia="Arial" w:hAnsi="Arial"/>
                <w:b w:val="1"/>
                <w:sz w:val="24"/>
                <w:szCs w:val="24"/>
                <w:rtl w:val="0"/>
              </w:rPr>
              <w:t xml:space="preserve">Automotive Servicing NC I </w:t>
            </w:r>
            <w:r w:rsidDel="00000000" w:rsidR="00000000" w:rsidRPr="00000000">
              <w:rPr>
                <w:rtl w:val="0"/>
              </w:rPr>
            </w:r>
          </w:p>
        </w:tc>
      </w:tr>
      <w:tr>
        <w:trPr>
          <w:cantSplit w:val="0"/>
          <w:trHeight w:val="586" w:hRule="atLeast"/>
          <w:tblHeader w:val="0"/>
        </w:trPr>
        <w:tc>
          <w:tcPr>
            <w:gridSpan w:val="4"/>
            <w:tcBorders>
              <w:top w:color="000000" w:space="0" w:sz="4" w:val="single"/>
              <w:left w:color="000000" w:space="0" w:sz="6" w:val="single"/>
              <w:bottom w:color="000000" w:space="0" w:sz="4" w:val="single"/>
              <w:right w:color="000000" w:space="0" w:sz="6" w:val="single"/>
            </w:tcBorders>
          </w:tcPr>
          <w:p w:rsidR="00000000" w:rsidDel="00000000" w:rsidP="00000000" w:rsidRDefault="00000000" w:rsidRPr="00000000" w14:paraId="00000017">
            <w:pPr>
              <w:pStyle w:val="Heading6"/>
              <w:spacing w:after="0" w:before="0" w:lineRule="auto"/>
              <w:rPr>
                <w:rFonts w:ascii="Arial" w:cs="Arial" w:eastAsia="Arial" w:hAnsi="Arial"/>
                <w:b w:val="0"/>
                <w:i w:val="1"/>
                <w:sz w:val="24"/>
                <w:szCs w:val="24"/>
              </w:rPr>
            </w:pPr>
            <w:r w:rsidDel="00000000" w:rsidR="00000000" w:rsidRPr="00000000">
              <w:rPr>
                <w:rFonts w:ascii="Arial" w:cs="Arial" w:eastAsia="Arial" w:hAnsi="Arial"/>
                <w:b w:val="0"/>
                <w:i w:val="1"/>
                <w:sz w:val="24"/>
                <w:szCs w:val="24"/>
                <w:rtl w:val="0"/>
              </w:rPr>
              <w:t xml:space="preserve">Unit of Competency:</w:t>
            </w:r>
          </w:p>
          <w:p w:rsidR="00000000" w:rsidDel="00000000" w:rsidP="00000000" w:rsidRDefault="00000000" w:rsidRPr="00000000" w14:paraId="00000018">
            <w:pPr>
              <w:spacing w:after="0" w:lineRule="auto"/>
              <w:jc w:val="center"/>
              <w:rPr>
                <w:rFonts w:ascii="Arial" w:cs="Arial" w:eastAsia="Arial" w:hAnsi="Arial"/>
              </w:rPr>
            </w:pPr>
            <w:r w:rsidDel="00000000" w:rsidR="00000000" w:rsidRPr="00000000">
              <w:rPr>
                <w:rFonts w:ascii="Arial" w:cs="Arial" w:eastAsia="Arial" w:hAnsi="Arial"/>
                <w:sz w:val="24"/>
                <w:szCs w:val="24"/>
                <w:rtl w:val="0"/>
              </w:rPr>
              <w:t xml:space="preserve">Perform Periodic Maintenance of  Drive Train</w:t>
            </w:r>
            <w:r w:rsidDel="00000000" w:rsidR="00000000" w:rsidRPr="00000000">
              <w:rPr>
                <w:rtl w:val="0"/>
              </w:rPr>
            </w:r>
          </w:p>
        </w:tc>
      </w:tr>
      <w:tr>
        <w:trPr>
          <w:cantSplit w:val="0"/>
          <w:trHeight w:val="671" w:hRule="atLeast"/>
          <w:tblHeader w:val="0"/>
        </w:trPr>
        <w:tc>
          <w:tcPr>
            <w:gridSpan w:val="4"/>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001C">
            <w:pPr>
              <w:spacing w:after="0" w:lineRule="auto"/>
              <w:rPr>
                <w:rFonts w:ascii="Arial" w:cs="Arial" w:eastAsia="Arial" w:hAnsi="Arial"/>
              </w:rPr>
            </w:pPr>
            <w:r w:rsidDel="00000000" w:rsidR="00000000" w:rsidRPr="00000000">
              <w:rPr>
                <w:rFonts w:ascii="Arial" w:cs="Arial" w:eastAsia="Arial" w:hAnsi="Arial"/>
                <w:rtl w:val="0"/>
              </w:rPr>
              <w:t xml:space="preserve">Module Title:</w:t>
            </w:r>
          </w:p>
          <w:p w:rsidR="00000000" w:rsidDel="00000000" w:rsidP="00000000" w:rsidRDefault="00000000" w:rsidRPr="00000000" w14:paraId="0000001D">
            <w:pPr>
              <w:spacing w:after="0" w:line="240" w:lineRule="auto"/>
              <w:ind w:left="0" w:firstLine="360"/>
              <w:jc w:val="center"/>
              <w:rPr>
                <w:rFonts w:ascii="Arial" w:cs="Arial" w:eastAsia="Arial" w:hAnsi="Arial"/>
                <w:b w:val="1"/>
                <w:sz w:val="20"/>
                <w:szCs w:val="20"/>
              </w:rPr>
            </w:pPr>
            <w:r w:rsidDel="00000000" w:rsidR="00000000" w:rsidRPr="00000000">
              <w:rPr>
                <w:rFonts w:ascii="Arial" w:cs="Arial" w:eastAsia="Arial" w:hAnsi="Arial"/>
                <w:b w:val="1"/>
                <w:sz w:val="32"/>
                <w:szCs w:val="32"/>
                <w:rtl w:val="0"/>
              </w:rPr>
              <w:t xml:space="preserve">Performing Periodic Maintenance of Drive Train</w:t>
            </w:r>
            <w:r w:rsidDel="00000000" w:rsidR="00000000" w:rsidRPr="00000000">
              <w:rPr>
                <w:rtl w:val="0"/>
              </w:rPr>
            </w:r>
          </w:p>
        </w:tc>
      </w:tr>
      <w:tr>
        <w:trPr>
          <w:cantSplit w:val="0"/>
          <w:trHeight w:val="979" w:hRule="atLeast"/>
          <w:tblHeader w:val="0"/>
        </w:trPr>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1">
            <w:pPr>
              <w:tabs>
                <w:tab w:val="left" w:pos="0"/>
              </w:tabs>
              <w:spacing w:after="0" w:lineRule="auto"/>
              <w:jc w:val="center"/>
              <w:rPr>
                <w:rFonts w:ascii="Fritz" w:cs="Fritz" w:eastAsia="Fritz" w:hAnsi="Fritz"/>
                <w:b w:val="1"/>
              </w:rPr>
            </w:pPr>
            <w:r w:rsidDel="00000000" w:rsidR="00000000" w:rsidRPr="00000000">
              <w:rPr/>
              <w:drawing>
                <wp:inline distB="0" distT="0" distL="0" distR="0">
                  <wp:extent cx="703580" cy="590550"/>
                  <wp:effectExtent b="0" l="0" r="0" t="0"/>
                  <wp:docPr descr="C:\Users\AIT\Desktop\logo.jpg" id="15" name="image5.jpg"/>
                  <a:graphic>
                    <a:graphicData uri="http://schemas.openxmlformats.org/drawingml/2006/picture">
                      <pic:pic>
                        <pic:nvPicPr>
                          <pic:cNvPr descr="C:\Users\AIT\Desktop\logo.jpg" id="0" name="image5.jpg"/>
                          <pic:cNvPicPr preferRelativeResize="0"/>
                        </pic:nvPicPr>
                        <pic:blipFill>
                          <a:blip r:embed="rId10"/>
                          <a:srcRect b="0" l="0" r="0" t="0"/>
                          <a:stretch>
                            <a:fillRect/>
                          </a:stretch>
                        </pic:blipFill>
                        <pic:spPr>
                          <a:xfrm>
                            <a:off x="0" y="0"/>
                            <a:ext cx="703580" cy="590550"/>
                          </a:xfrm>
                          <a:prstGeom prst="rect"/>
                          <a:ln/>
                        </pic:spPr>
                      </pic:pic>
                    </a:graphicData>
                  </a:graphic>
                </wp:inline>
              </w:drawing>
            </w:r>
            <w:r w:rsidDel="00000000" w:rsidR="00000000" w:rsidRPr="00000000">
              <w:rPr>
                <w:rtl w:val="0"/>
              </w:rPr>
            </w:r>
          </w:p>
        </w:tc>
        <w:tc>
          <w:tcPr>
            <w:gridSpan w:val="3"/>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022">
            <w:pPr>
              <w:tabs>
                <w:tab w:val="left" w:pos="0"/>
              </w:tabs>
              <w:ind w:hanging="720"/>
              <w:jc w:val="center"/>
              <w:rPr>
                <w:rFonts w:ascii="Arial" w:cs="Arial" w:eastAsia="Arial" w:hAnsi="Arial"/>
                <w:color w:val="000000"/>
              </w:rPr>
            </w:pPr>
            <w:r w:rsidDel="00000000" w:rsidR="00000000" w:rsidRPr="00000000">
              <w:rPr>
                <w:rFonts w:ascii="Arial" w:cs="Arial" w:eastAsia="Arial" w:hAnsi="Arial"/>
                <w:b w:val="1"/>
                <w:color w:val="000000"/>
                <w:sz w:val="28"/>
                <w:szCs w:val="28"/>
                <w:rtl w:val="0"/>
              </w:rPr>
              <w:t xml:space="preserve">AUTOHUB INSTITUTE OF TECHNOLOGY</w:t>
            </w:r>
            <w:r w:rsidDel="00000000" w:rsidR="00000000" w:rsidRPr="00000000">
              <w:rPr>
                <w:rtl w:val="0"/>
              </w:rPr>
            </w:r>
          </w:p>
        </w:tc>
      </w:tr>
    </w:tbl>
    <w:p w:rsidR="00000000" w:rsidDel="00000000" w:rsidP="00000000" w:rsidRDefault="00000000" w:rsidRPr="00000000" w14:paraId="00000025">
      <w:pPr>
        <w:pStyle w:val="Heading1"/>
        <w:tabs>
          <w:tab w:val="left" w:pos="3825"/>
        </w:tabs>
        <w:ind w:right="11"/>
        <w:rPr>
          <w:sz w:val="2"/>
          <w:szCs w:val="2"/>
        </w:rPr>
      </w:pPr>
      <w:r w:rsidDel="00000000" w:rsidR="00000000" w:rsidRPr="00000000">
        <w:rPr>
          <w:sz w:val="2"/>
          <w:szCs w:val="2"/>
          <w:rtl w:val="0"/>
        </w:rPr>
        <w:tab/>
        <w:br w:type="textWrapping"/>
      </w:r>
    </w:p>
    <w:p w:rsidR="00000000" w:rsidDel="00000000" w:rsidP="00000000" w:rsidRDefault="00000000" w:rsidRPr="00000000" w14:paraId="00000026">
      <w:pPr>
        <w:spacing w:after="0" w:lineRule="auto"/>
        <w:ind w:left="0" w:firstLine="0"/>
        <w:jc w:val="center"/>
        <w:rPr>
          <w:b w:val="1"/>
          <w:sz w:val="24"/>
          <w:szCs w:val="24"/>
          <w:u w:val="single"/>
        </w:rPr>
      </w:pPr>
      <w:r w:rsidDel="00000000" w:rsidR="00000000" w:rsidRPr="00000000">
        <w:br w:type="page"/>
      </w:r>
      <w:r w:rsidDel="00000000" w:rsidR="00000000" w:rsidRPr="00000000">
        <w:rPr>
          <w:b w:val="1"/>
          <w:sz w:val="24"/>
          <w:szCs w:val="24"/>
          <w:u w:val="single"/>
          <w:rtl w:val="0"/>
        </w:rPr>
        <w:t xml:space="preserve">NATIONAL CERTIFICATE LEVEL 1</w:t>
      </w:r>
    </w:p>
    <w:p w:rsidR="00000000" w:rsidDel="00000000" w:rsidP="00000000" w:rsidRDefault="00000000" w:rsidRPr="00000000" w14:paraId="00000027">
      <w:pPr>
        <w:spacing w:after="0" w:lineRule="auto"/>
        <w:jc w:val="center"/>
        <w:rPr>
          <w:b w:val="1"/>
          <w:sz w:val="24"/>
          <w:szCs w:val="24"/>
        </w:rPr>
      </w:pPr>
      <w:r w:rsidDel="00000000" w:rsidR="00000000" w:rsidRPr="00000000">
        <w:rPr>
          <w:b w:val="1"/>
          <w:sz w:val="24"/>
          <w:szCs w:val="24"/>
          <w:rtl w:val="0"/>
        </w:rPr>
        <w:t xml:space="preserve">QUALIFICATION LEVEL</w:t>
      </w:r>
    </w:p>
    <w:p w:rsidR="00000000" w:rsidDel="00000000" w:rsidP="00000000" w:rsidRDefault="00000000" w:rsidRPr="00000000" w14:paraId="00000028">
      <w:pPr>
        <w:spacing w:after="0" w:lineRule="auto"/>
        <w:jc w:val="center"/>
        <w:rPr>
          <w:b w:val="1"/>
          <w:sz w:val="24"/>
          <w:szCs w:val="24"/>
        </w:rPr>
      </w:pPr>
      <w:r w:rsidDel="00000000" w:rsidR="00000000" w:rsidRPr="00000000">
        <w:rPr>
          <w:b w:val="1"/>
          <w:sz w:val="24"/>
          <w:szCs w:val="24"/>
          <w:rtl w:val="0"/>
        </w:rPr>
        <w:t xml:space="preserve">COMPETENCY-BASED LEARNING MATERIALS </w:t>
      </w:r>
    </w:p>
    <w:tbl>
      <w:tblPr>
        <w:tblStyle w:val="Table2"/>
        <w:tblW w:w="955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22"/>
        <w:gridCol w:w="3328"/>
        <w:gridCol w:w="3909"/>
        <w:gridCol w:w="1596"/>
        <w:tblGridChange w:id="0">
          <w:tblGrid>
            <w:gridCol w:w="722"/>
            <w:gridCol w:w="3328"/>
            <w:gridCol w:w="3909"/>
            <w:gridCol w:w="1596"/>
          </w:tblGrid>
        </w:tblGridChange>
      </w:tblGrid>
      <w:tr>
        <w:trPr>
          <w:cantSplit w:val="0"/>
          <w:trHeight w:val="338" w:hRule="atLeast"/>
          <w:tblHeader w:val="0"/>
        </w:trPr>
        <w:tc>
          <w:tcPr/>
          <w:p w:rsidR="00000000" w:rsidDel="00000000" w:rsidP="00000000" w:rsidRDefault="00000000" w:rsidRPr="00000000" w14:paraId="00000029">
            <w:pPr>
              <w:tabs>
                <w:tab w:val="left" w:pos="360"/>
                <w:tab w:val="left" w:pos="720"/>
              </w:tabs>
              <w:spacing w:after="0" w:lineRule="auto"/>
              <w:ind w:left="0" w:right="64" w:firstLine="360"/>
              <w:jc w:val="center"/>
              <w:rPr>
                <w:b w:val="1"/>
                <w:sz w:val="24"/>
                <w:szCs w:val="24"/>
              </w:rPr>
            </w:pPr>
            <w:r w:rsidDel="00000000" w:rsidR="00000000" w:rsidRPr="00000000">
              <w:rPr>
                <w:b w:val="1"/>
                <w:sz w:val="24"/>
                <w:szCs w:val="24"/>
                <w:rtl w:val="0"/>
              </w:rPr>
              <w:t xml:space="preserve">No.</w:t>
            </w:r>
          </w:p>
        </w:tc>
        <w:tc>
          <w:tcPr/>
          <w:p w:rsidR="00000000" w:rsidDel="00000000" w:rsidP="00000000" w:rsidRDefault="00000000" w:rsidRPr="00000000" w14:paraId="0000002A">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Basic Competencies</w:t>
            </w:r>
          </w:p>
        </w:tc>
        <w:tc>
          <w:tcPr/>
          <w:p w:rsidR="00000000" w:rsidDel="00000000" w:rsidP="00000000" w:rsidRDefault="00000000" w:rsidRPr="00000000" w14:paraId="0000002B">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2C">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rHeight w:val="691" w:hRule="atLeast"/>
          <w:tblHeader w:val="0"/>
        </w:trPr>
        <w:tc>
          <w:tcPr/>
          <w:p w:rsidR="00000000" w:rsidDel="00000000" w:rsidP="00000000" w:rsidRDefault="00000000" w:rsidRPr="00000000" w14:paraId="0000002D">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2E">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Receive and Response to Workplace Communication</w:t>
            </w:r>
          </w:p>
        </w:tc>
        <w:tc>
          <w:tcPr/>
          <w:p w:rsidR="00000000" w:rsidDel="00000000" w:rsidP="00000000" w:rsidRDefault="00000000" w:rsidRPr="00000000" w14:paraId="0000002F">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Receiving and Responding to Workplace Communication </w:t>
            </w:r>
          </w:p>
        </w:tc>
        <w:tc>
          <w:tcPr/>
          <w:p w:rsidR="00000000" w:rsidDel="00000000" w:rsidP="00000000" w:rsidRDefault="00000000" w:rsidRPr="00000000" w14:paraId="00000030">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500311101</w:t>
            </w:r>
          </w:p>
        </w:tc>
      </w:tr>
      <w:tr>
        <w:trPr>
          <w:cantSplit w:val="0"/>
          <w:trHeight w:val="338" w:hRule="atLeast"/>
          <w:tblHeader w:val="0"/>
        </w:trPr>
        <w:tc>
          <w:tcPr/>
          <w:p w:rsidR="00000000" w:rsidDel="00000000" w:rsidP="00000000" w:rsidRDefault="00000000" w:rsidRPr="00000000" w14:paraId="0000003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2">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Work with Others </w:t>
            </w:r>
          </w:p>
        </w:tc>
        <w:tc>
          <w:tcPr/>
          <w:p w:rsidR="00000000" w:rsidDel="00000000" w:rsidP="00000000" w:rsidRDefault="00000000" w:rsidRPr="00000000" w14:paraId="00000033">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Working with Others </w:t>
            </w:r>
          </w:p>
        </w:tc>
        <w:tc>
          <w:tcPr/>
          <w:p w:rsidR="00000000" w:rsidDel="00000000" w:rsidP="00000000" w:rsidRDefault="00000000" w:rsidRPr="00000000" w14:paraId="00000034">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500311102</w:t>
            </w:r>
          </w:p>
        </w:tc>
      </w:tr>
      <w:tr>
        <w:trPr>
          <w:cantSplit w:val="0"/>
          <w:trHeight w:val="338" w:hRule="atLeast"/>
          <w:tblHeader w:val="0"/>
        </w:trPr>
        <w:tc>
          <w:tcPr/>
          <w:p w:rsidR="00000000" w:rsidDel="00000000" w:rsidP="00000000" w:rsidRDefault="00000000" w:rsidRPr="00000000" w14:paraId="00000035">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6">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Demonstrate Work Values </w:t>
            </w:r>
          </w:p>
        </w:tc>
        <w:tc>
          <w:tcPr/>
          <w:p w:rsidR="00000000" w:rsidDel="00000000" w:rsidP="00000000" w:rsidRDefault="00000000" w:rsidRPr="00000000" w14:paraId="00000037">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Demonstrating Work Values </w:t>
            </w:r>
          </w:p>
        </w:tc>
        <w:tc>
          <w:tcPr/>
          <w:p w:rsidR="00000000" w:rsidDel="00000000" w:rsidP="00000000" w:rsidRDefault="00000000" w:rsidRPr="00000000" w14:paraId="00000038">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500311103</w:t>
            </w:r>
          </w:p>
        </w:tc>
      </w:tr>
      <w:tr>
        <w:trPr>
          <w:cantSplit w:val="0"/>
          <w:trHeight w:val="607" w:hRule="atLeast"/>
          <w:tblHeader w:val="0"/>
        </w:trPr>
        <w:tc>
          <w:tcPr/>
          <w:p w:rsidR="00000000" w:rsidDel="00000000" w:rsidP="00000000" w:rsidRDefault="00000000" w:rsidRPr="00000000" w14:paraId="00000039">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A">
            <w:pPr>
              <w:tabs>
                <w:tab w:val="left" w:pos="271"/>
                <w:tab w:val="left" w:pos="360"/>
              </w:tabs>
              <w:spacing w:after="0" w:lineRule="auto"/>
              <w:ind w:left="271" w:firstLine="1.999999999999993"/>
              <w:rPr>
                <w:sz w:val="24"/>
                <w:szCs w:val="24"/>
              </w:rPr>
            </w:pPr>
            <w:r w:rsidDel="00000000" w:rsidR="00000000" w:rsidRPr="00000000">
              <w:rPr>
                <w:sz w:val="24"/>
                <w:szCs w:val="24"/>
                <w:rtl w:val="0"/>
              </w:rPr>
              <w:t xml:space="preserve">Practice Housekeeping Procedures</w:t>
            </w:r>
          </w:p>
        </w:tc>
        <w:tc>
          <w:tcPr/>
          <w:p w:rsidR="00000000" w:rsidDel="00000000" w:rsidP="00000000" w:rsidRDefault="00000000" w:rsidRPr="00000000" w14:paraId="0000003B">
            <w:pPr>
              <w:tabs>
                <w:tab w:val="left" w:pos="108"/>
                <w:tab w:val="left" w:pos="360"/>
              </w:tabs>
              <w:spacing w:after="0" w:lineRule="auto"/>
              <w:ind w:left="108" w:firstLine="28.000000000000007"/>
              <w:rPr>
                <w:sz w:val="24"/>
                <w:szCs w:val="24"/>
              </w:rPr>
            </w:pPr>
            <w:r w:rsidDel="00000000" w:rsidR="00000000" w:rsidRPr="00000000">
              <w:rPr>
                <w:sz w:val="24"/>
                <w:szCs w:val="24"/>
                <w:rtl w:val="0"/>
              </w:rPr>
              <w:t xml:space="preserve">Practicing Housekeeping Procedures</w:t>
            </w:r>
          </w:p>
        </w:tc>
        <w:tc>
          <w:tcPr/>
          <w:p w:rsidR="00000000" w:rsidDel="00000000" w:rsidP="00000000" w:rsidRDefault="00000000" w:rsidRPr="00000000" w14:paraId="0000003C">
            <w:pPr>
              <w:tabs>
                <w:tab w:val="left" w:pos="360"/>
                <w:tab w:val="left" w:pos="720"/>
              </w:tabs>
              <w:spacing w:after="0" w:lineRule="auto"/>
              <w:ind w:hanging="525"/>
              <w:jc w:val="center"/>
              <w:rPr>
                <w:sz w:val="24"/>
                <w:szCs w:val="24"/>
              </w:rPr>
            </w:pPr>
            <w:r w:rsidDel="00000000" w:rsidR="00000000" w:rsidRPr="00000000">
              <w:rPr>
                <w:sz w:val="24"/>
                <w:szCs w:val="24"/>
                <w:rtl w:val="0"/>
              </w:rPr>
              <w:t xml:space="preserve">500311104</w:t>
            </w:r>
          </w:p>
        </w:tc>
      </w:tr>
    </w:tbl>
    <w:p w:rsidR="00000000" w:rsidDel="00000000" w:rsidP="00000000" w:rsidRDefault="00000000" w:rsidRPr="00000000" w14:paraId="0000003D">
      <w:pPr>
        <w:tabs>
          <w:tab w:val="left" w:pos="360"/>
          <w:tab w:val="left" w:pos="720"/>
        </w:tabs>
        <w:spacing w:after="0" w:lineRule="auto"/>
        <w:rPr>
          <w:b w:val="1"/>
          <w:sz w:val="24"/>
          <w:szCs w:val="24"/>
        </w:rPr>
      </w:pPr>
      <w:r w:rsidDel="00000000" w:rsidR="00000000" w:rsidRPr="00000000">
        <w:rPr>
          <w:rtl w:val="0"/>
        </w:rPr>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28"/>
        <w:gridCol w:w="3240"/>
        <w:gridCol w:w="3972"/>
        <w:gridCol w:w="1536"/>
        <w:tblGridChange w:id="0">
          <w:tblGrid>
            <w:gridCol w:w="828"/>
            <w:gridCol w:w="3240"/>
            <w:gridCol w:w="3972"/>
            <w:gridCol w:w="1536"/>
          </w:tblGrid>
        </w:tblGridChange>
      </w:tblGrid>
      <w:tr>
        <w:trPr>
          <w:cantSplit w:val="0"/>
          <w:tblHeader w:val="0"/>
        </w:trPr>
        <w:tc>
          <w:tcPr/>
          <w:p w:rsidR="00000000" w:rsidDel="00000000" w:rsidP="00000000" w:rsidRDefault="00000000" w:rsidRPr="00000000" w14:paraId="0000003E">
            <w:pPr>
              <w:tabs>
                <w:tab w:val="left" w:pos="360"/>
              </w:tabs>
              <w:spacing w:after="0" w:lineRule="auto"/>
              <w:ind w:left="360" w:hanging="180"/>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3F">
            <w:pPr>
              <w:tabs>
                <w:tab w:val="left" w:pos="360"/>
                <w:tab w:val="left" w:pos="720"/>
              </w:tabs>
              <w:spacing w:after="0" w:lineRule="auto"/>
              <w:ind w:hanging="468"/>
              <w:rPr>
                <w:b w:val="1"/>
                <w:sz w:val="24"/>
                <w:szCs w:val="24"/>
              </w:rPr>
            </w:pPr>
            <w:r w:rsidDel="00000000" w:rsidR="00000000" w:rsidRPr="00000000">
              <w:rPr>
                <w:b w:val="1"/>
                <w:sz w:val="24"/>
                <w:szCs w:val="24"/>
                <w:rtl w:val="0"/>
              </w:rPr>
              <w:t xml:space="preserve">Common Competencies</w:t>
            </w:r>
          </w:p>
        </w:tc>
        <w:tc>
          <w:tcPr/>
          <w:p w:rsidR="00000000" w:rsidDel="00000000" w:rsidP="00000000" w:rsidRDefault="00000000" w:rsidRPr="00000000" w14:paraId="00000040">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41">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Code </w:t>
            </w:r>
          </w:p>
        </w:tc>
      </w:tr>
      <w:tr>
        <w:trPr>
          <w:cantSplit w:val="0"/>
          <w:tblHeader w:val="0"/>
        </w:trPr>
        <w:tc>
          <w:tcPr/>
          <w:p w:rsidR="00000000" w:rsidDel="00000000" w:rsidP="00000000" w:rsidRDefault="00000000" w:rsidRPr="00000000" w14:paraId="00000042">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3">
            <w:pPr>
              <w:tabs>
                <w:tab w:val="left" w:pos="152"/>
                <w:tab w:val="left" w:pos="242"/>
              </w:tabs>
              <w:spacing w:after="0" w:lineRule="auto"/>
              <w:ind w:left="152" w:firstLine="0"/>
              <w:rPr>
                <w:sz w:val="24"/>
                <w:szCs w:val="24"/>
              </w:rPr>
            </w:pPr>
            <w:r w:rsidDel="00000000" w:rsidR="00000000" w:rsidRPr="00000000">
              <w:rPr>
                <w:sz w:val="24"/>
                <w:szCs w:val="24"/>
                <w:rtl w:val="0"/>
              </w:rPr>
              <w:t xml:space="preserve">Validate Vehicle Specification</w:t>
            </w:r>
          </w:p>
        </w:tc>
        <w:tc>
          <w:tcPr/>
          <w:p w:rsidR="00000000" w:rsidDel="00000000" w:rsidP="00000000" w:rsidRDefault="00000000" w:rsidRPr="00000000" w14:paraId="00000044">
            <w:pPr>
              <w:tabs>
                <w:tab w:val="left" w:pos="242"/>
              </w:tabs>
              <w:spacing w:after="0" w:lineRule="auto"/>
              <w:ind w:left="337" w:hanging="90"/>
              <w:rPr>
                <w:sz w:val="24"/>
                <w:szCs w:val="24"/>
              </w:rPr>
            </w:pPr>
            <w:r w:rsidDel="00000000" w:rsidR="00000000" w:rsidRPr="00000000">
              <w:rPr>
                <w:sz w:val="24"/>
                <w:szCs w:val="24"/>
                <w:rtl w:val="0"/>
              </w:rPr>
              <w:t xml:space="preserve">Applying Appropriate Sealant/Adhesive</w:t>
            </w:r>
          </w:p>
        </w:tc>
        <w:tc>
          <w:tcPr/>
          <w:p w:rsidR="00000000" w:rsidDel="00000000" w:rsidP="00000000" w:rsidRDefault="00000000" w:rsidRPr="00000000" w14:paraId="00000045">
            <w:pPr>
              <w:tabs>
                <w:tab w:val="left" w:pos="360"/>
                <w:tab w:val="left" w:pos="720"/>
              </w:tabs>
              <w:spacing w:after="0" w:lineRule="auto"/>
              <w:ind w:hanging="533"/>
              <w:rPr>
                <w:sz w:val="24"/>
                <w:szCs w:val="24"/>
              </w:rPr>
            </w:pPr>
            <w:r w:rsidDel="00000000" w:rsidR="00000000" w:rsidRPr="00000000">
              <w:rPr>
                <w:sz w:val="24"/>
                <w:szCs w:val="24"/>
                <w:rtl w:val="0"/>
              </w:rPr>
              <w:t xml:space="preserve">ALT723201</w:t>
            </w:r>
          </w:p>
        </w:tc>
      </w:tr>
      <w:tr>
        <w:trPr>
          <w:cantSplit w:val="0"/>
          <w:tblHeader w:val="0"/>
        </w:trPr>
        <w:tc>
          <w:tcPr/>
          <w:p w:rsidR="00000000" w:rsidDel="00000000" w:rsidP="00000000" w:rsidRDefault="00000000" w:rsidRPr="00000000" w14:paraId="00000046">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7">
            <w:pPr>
              <w:tabs>
                <w:tab w:val="left" w:pos="152"/>
                <w:tab w:val="left" w:pos="360"/>
              </w:tabs>
              <w:spacing w:after="0" w:lineRule="auto"/>
              <w:ind w:left="152" w:firstLine="0"/>
              <w:rPr>
                <w:sz w:val="24"/>
                <w:szCs w:val="24"/>
              </w:rPr>
            </w:pPr>
            <w:r w:rsidDel="00000000" w:rsidR="00000000" w:rsidRPr="00000000">
              <w:rPr>
                <w:sz w:val="24"/>
                <w:szCs w:val="24"/>
                <w:rtl w:val="0"/>
              </w:rPr>
              <w:t xml:space="preserve">Move and Position Vehicle </w:t>
            </w:r>
          </w:p>
        </w:tc>
        <w:tc>
          <w:tcPr/>
          <w:p w:rsidR="00000000" w:rsidDel="00000000" w:rsidP="00000000" w:rsidRDefault="00000000" w:rsidRPr="00000000" w14:paraId="00000048">
            <w:pPr>
              <w:tabs>
                <w:tab w:val="left" w:pos="242"/>
              </w:tabs>
              <w:spacing w:after="0" w:lineRule="auto"/>
              <w:ind w:left="337" w:hanging="90"/>
              <w:rPr>
                <w:sz w:val="24"/>
                <w:szCs w:val="24"/>
              </w:rPr>
            </w:pPr>
            <w:r w:rsidDel="00000000" w:rsidR="00000000" w:rsidRPr="00000000">
              <w:rPr>
                <w:sz w:val="24"/>
                <w:szCs w:val="24"/>
                <w:rtl w:val="0"/>
              </w:rPr>
              <w:t xml:space="preserve">Moving and Positioning Vehicle</w:t>
            </w:r>
          </w:p>
        </w:tc>
        <w:tc>
          <w:tcPr/>
          <w:p w:rsidR="00000000" w:rsidDel="00000000" w:rsidP="00000000" w:rsidRDefault="00000000" w:rsidRPr="00000000" w14:paraId="00000049">
            <w:pPr>
              <w:tabs>
                <w:tab w:val="left" w:pos="360"/>
                <w:tab w:val="left" w:pos="720"/>
              </w:tabs>
              <w:spacing w:after="0" w:lineRule="auto"/>
              <w:ind w:hanging="533"/>
              <w:rPr>
                <w:sz w:val="24"/>
                <w:szCs w:val="24"/>
              </w:rPr>
            </w:pPr>
            <w:r w:rsidDel="00000000" w:rsidR="00000000" w:rsidRPr="00000000">
              <w:rPr>
                <w:sz w:val="24"/>
                <w:szCs w:val="24"/>
                <w:rtl w:val="0"/>
              </w:rPr>
              <w:t xml:space="preserve">ALT832212</w:t>
            </w:r>
          </w:p>
        </w:tc>
      </w:tr>
      <w:tr>
        <w:trPr>
          <w:cantSplit w:val="0"/>
          <w:tblHeader w:val="0"/>
        </w:trPr>
        <w:tc>
          <w:tcPr/>
          <w:p w:rsidR="00000000" w:rsidDel="00000000" w:rsidP="00000000" w:rsidRDefault="00000000" w:rsidRPr="00000000" w14:paraId="0000004A">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B">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Automotive Tools</w:t>
            </w:r>
          </w:p>
        </w:tc>
        <w:tc>
          <w:tcPr/>
          <w:p w:rsidR="00000000" w:rsidDel="00000000" w:rsidP="00000000" w:rsidRDefault="00000000" w:rsidRPr="00000000" w14:paraId="0000004C">
            <w:pPr>
              <w:tabs>
                <w:tab w:val="left" w:pos="242"/>
              </w:tabs>
              <w:spacing w:after="0" w:lineRule="auto"/>
              <w:ind w:left="337" w:hanging="90"/>
              <w:rPr>
                <w:sz w:val="24"/>
                <w:szCs w:val="24"/>
              </w:rPr>
            </w:pPr>
            <w:r w:rsidDel="00000000" w:rsidR="00000000" w:rsidRPr="00000000">
              <w:rPr>
                <w:sz w:val="24"/>
                <w:szCs w:val="24"/>
                <w:rtl w:val="0"/>
              </w:rPr>
              <w:t xml:space="preserve">Performing Housekeeping</w:t>
            </w:r>
          </w:p>
        </w:tc>
        <w:tc>
          <w:tcPr/>
          <w:p w:rsidR="00000000" w:rsidDel="00000000" w:rsidP="00000000" w:rsidRDefault="00000000" w:rsidRPr="00000000" w14:paraId="0000004D">
            <w:pPr>
              <w:tabs>
                <w:tab w:val="left" w:pos="360"/>
                <w:tab w:val="left" w:pos="720"/>
              </w:tabs>
              <w:spacing w:after="0" w:lineRule="auto"/>
              <w:ind w:hanging="533"/>
              <w:rPr>
                <w:sz w:val="24"/>
                <w:szCs w:val="24"/>
              </w:rPr>
            </w:pPr>
            <w:r w:rsidDel="00000000" w:rsidR="00000000" w:rsidRPr="00000000">
              <w:rPr>
                <w:sz w:val="24"/>
                <w:szCs w:val="24"/>
                <w:rtl w:val="0"/>
              </w:rPr>
              <w:t xml:space="preserve">ALT723214</w:t>
            </w:r>
          </w:p>
        </w:tc>
      </w:tr>
      <w:tr>
        <w:trPr>
          <w:cantSplit w:val="0"/>
          <w:tblHeader w:val="0"/>
        </w:trPr>
        <w:tc>
          <w:tcPr/>
          <w:p w:rsidR="00000000" w:rsidDel="00000000" w:rsidP="00000000" w:rsidRDefault="00000000" w:rsidRPr="00000000" w14:paraId="0000004E">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4F">
            <w:pPr>
              <w:tabs>
                <w:tab w:val="left" w:pos="152"/>
                <w:tab w:val="left" w:pos="360"/>
              </w:tabs>
              <w:spacing w:after="0" w:lineRule="auto"/>
              <w:ind w:left="152" w:firstLine="0"/>
              <w:rPr>
                <w:sz w:val="24"/>
                <w:szCs w:val="24"/>
              </w:rPr>
            </w:pPr>
            <w:r w:rsidDel="00000000" w:rsidR="00000000" w:rsidRPr="00000000">
              <w:rPr>
                <w:sz w:val="24"/>
                <w:szCs w:val="24"/>
                <w:rtl w:val="0"/>
              </w:rPr>
              <w:t xml:space="preserve">Perform Mensuration and Calculation </w:t>
            </w:r>
          </w:p>
        </w:tc>
        <w:tc>
          <w:tcPr/>
          <w:p w:rsidR="00000000" w:rsidDel="00000000" w:rsidP="00000000" w:rsidRDefault="00000000" w:rsidRPr="00000000" w14:paraId="00000050">
            <w:pPr>
              <w:tabs>
                <w:tab w:val="left" w:pos="242"/>
              </w:tabs>
              <w:spacing w:after="0" w:lineRule="auto"/>
              <w:ind w:left="337" w:hanging="90"/>
              <w:rPr>
                <w:sz w:val="24"/>
                <w:szCs w:val="24"/>
              </w:rPr>
            </w:pPr>
            <w:r w:rsidDel="00000000" w:rsidR="00000000" w:rsidRPr="00000000">
              <w:rPr>
                <w:sz w:val="24"/>
                <w:szCs w:val="24"/>
                <w:rtl w:val="0"/>
              </w:rPr>
              <w:t xml:space="preserve">Performing Mensuration and Calculation </w:t>
            </w:r>
          </w:p>
        </w:tc>
        <w:tc>
          <w:tcPr/>
          <w:p w:rsidR="00000000" w:rsidDel="00000000" w:rsidP="00000000" w:rsidRDefault="00000000" w:rsidRPr="00000000" w14:paraId="00000051">
            <w:pPr>
              <w:tabs>
                <w:tab w:val="left" w:pos="360"/>
                <w:tab w:val="left" w:pos="720"/>
              </w:tabs>
              <w:spacing w:after="0" w:lineRule="auto"/>
              <w:ind w:hanging="533"/>
              <w:rPr>
                <w:sz w:val="24"/>
                <w:szCs w:val="24"/>
              </w:rPr>
            </w:pPr>
            <w:r w:rsidDel="00000000" w:rsidR="00000000" w:rsidRPr="00000000">
              <w:rPr>
                <w:sz w:val="24"/>
                <w:szCs w:val="24"/>
                <w:rtl w:val="0"/>
              </w:rPr>
              <w:t xml:space="preserve">ALT723215</w:t>
            </w:r>
          </w:p>
        </w:tc>
      </w:tr>
      <w:tr>
        <w:trPr>
          <w:cantSplit w:val="0"/>
          <w:tblHeader w:val="0"/>
        </w:trPr>
        <w:tc>
          <w:tcPr/>
          <w:p w:rsidR="00000000" w:rsidDel="00000000" w:rsidP="00000000" w:rsidRDefault="00000000" w:rsidRPr="00000000" w14:paraId="00000052">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3">
            <w:pPr>
              <w:tabs>
                <w:tab w:val="left" w:pos="152"/>
                <w:tab w:val="left" w:pos="360"/>
              </w:tabs>
              <w:spacing w:after="0" w:lineRule="auto"/>
              <w:ind w:left="152" w:firstLine="0"/>
              <w:rPr>
                <w:sz w:val="24"/>
                <w:szCs w:val="24"/>
              </w:rPr>
            </w:pPr>
            <w:r w:rsidDel="00000000" w:rsidR="00000000" w:rsidRPr="00000000">
              <w:rPr>
                <w:sz w:val="24"/>
                <w:szCs w:val="24"/>
                <w:rtl w:val="0"/>
              </w:rPr>
              <w:t xml:space="preserve">Utilize Workshop Facilities And Equipment</w:t>
            </w:r>
          </w:p>
        </w:tc>
        <w:tc>
          <w:tcPr/>
          <w:p w:rsidR="00000000" w:rsidDel="00000000" w:rsidP="00000000" w:rsidRDefault="00000000" w:rsidRPr="00000000" w14:paraId="00000054">
            <w:pPr>
              <w:tabs>
                <w:tab w:val="left" w:pos="242"/>
              </w:tabs>
              <w:spacing w:after="0" w:lineRule="auto"/>
              <w:ind w:left="337" w:hanging="90"/>
              <w:rPr>
                <w:sz w:val="24"/>
                <w:szCs w:val="24"/>
              </w:rPr>
            </w:pPr>
            <w:r w:rsidDel="00000000" w:rsidR="00000000" w:rsidRPr="00000000">
              <w:rPr>
                <w:sz w:val="24"/>
                <w:szCs w:val="24"/>
                <w:rtl w:val="0"/>
              </w:rPr>
              <w:t xml:space="preserve">Performing Safety Practices</w:t>
            </w:r>
          </w:p>
        </w:tc>
        <w:tc>
          <w:tcPr/>
          <w:p w:rsidR="00000000" w:rsidDel="00000000" w:rsidP="00000000" w:rsidRDefault="00000000" w:rsidRPr="00000000" w14:paraId="00000055">
            <w:pPr>
              <w:tabs>
                <w:tab w:val="left" w:pos="360"/>
                <w:tab w:val="left" w:pos="720"/>
              </w:tabs>
              <w:spacing w:after="0" w:lineRule="auto"/>
              <w:ind w:hanging="533"/>
              <w:rPr>
                <w:sz w:val="24"/>
                <w:szCs w:val="24"/>
              </w:rPr>
            </w:pPr>
            <w:r w:rsidDel="00000000" w:rsidR="00000000" w:rsidRPr="00000000">
              <w:rPr>
                <w:sz w:val="24"/>
                <w:szCs w:val="24"/>
                <w:rtl w:val="0"/>
              </w:rPr>
              <w:t xml:space="preserve">ALT723216</w:t>
            </w:r>
          </w:p>
        </w:tc>
      </w:tr>
      <w:tr>
        <w:trPr>
          <w:cantSplit w:val="0"/>
          <w:tblHeader w:val="0"/>
        </w:trPr>
        <w:tc>
          <w:tcPr/>
          <w:p w:rsidR="00000000" w:rsidDel="00000000" w:rsidP="00000000" w:rsidRDefault="00000000" w:rsidRPr="00000000" w14:paraId="00000056">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7">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Servicing Parts and Consumables</w:t>
            </w:r>
          </w:p>
        </w:tc>
        <w:tc>
          <w:tcPr/>
          <w:p w:rsidR="00000000" w:rsidDel="00000000" w:rsidP="00000000" w:rsidRDefault="00000000" w:rsidRPr="00000000" w14:paraId="00000058">
            <w:pPr>
              <w:tabs>
                <w:tab w:val="left" w:pos="242"/>
              </w:tabs>
              <w:spacing w:after="0" w:lineRule="auto"/>
              <w:ind w:left="337" w:hanging="90"/>
              <w:rPr>
                <w:sz w:val="24"/>
                <w:szCs w:val="24"/>
              </w:rPr>
            </w:pPr>
            <w:r w:rsidDel="00000000" w:rsidR="00000000" w:rsidRPr="00000000">
              <w:rPr>
                <w:sz w:val="24"/>
                <w:szCs w:val="24"/>
                <w:rtl w:val="0"/>
              </w:rPr>
              <w:t xml:space="preserve">Reading, Interpreting and Applying Specifications and Manuals </w:t>
            </w:r>
          </w:p>
        </w:tc>
        <w:tc>
          <w:tcPr/>
          <w:p w:rsidR="00000000" w:rsidDel="00000000" w:rsidP="00000000" w:rsidRDefault="00000000" w:rsidRPr="00000000" w14:paraId="00000059">
            <w:pPr>
              <w:tabs>
                <w:tab w:val="left" w:pos="360"/>
                <w:tab w:val="left" w:pos="720"/>
              </w:tabs>
              <w:spacing w:after="0" w:lineRule="auto"/>
              <w:ind w:hanging="533"/>
              <w:rPr>
                <w:sz w:val="24"/>
                <w:szCs w:val="24"/>
              </w:rPr>
            </w:pPr>
            <w:r w:rsidDel="00000000" w:rsidR="00000000" w:rsidRPr="00000000">
              <w:rPr>
                <w:sz w:val="24"/>
                <w:szCs w:val="24"/>
                <w:rtl w:val="0"/>
              </w:rPr>
              <w:t xml:space="preserve">ALT723217</w:t>
            </w:r>
          </w:p>
        </w:tc>
      </w:tr>
      <w:tr>
        <w:trPr>
          <w:cantSplit w:val="0"/>
          <w:tblHeader w:val="0"/>
        </w:trPr>
        <w:tc>
          <w:tcPr/>
          <w:p w:rsidR="00000000" w:rsidDel="00000000" w:rsidP="00000000" w:rsidRDefault="00000000" w:rsidRPr="00000000" w14:paraId="0000005A">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tabs>
                <w:tab w:val="left" w:pos="360"/>
              </w:tabs>
              <w:spacing w:after="0" w:before="0" w:line="240" w:lineRule="auto"/>
              <w:ind w:left="360" w:right="0" w:hanging="18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5B">
            <w:pPr>
              <w:tabs>
                <w:tab w:val="left" w:pos="152"/>
                <w:tab w:val="left" w:pos="360"/>
              </w:tabs>
              <w:spacing w:after="0" w:lineRule="auto"/>
              <w:ind w:left="152" w:firstLine="0"/>
              <w:rPr>
                <w:sz w:val="24"/>
                <w:szCs w:val="24"/>
              </w:rPr>
            </w:pPr>
            <w:r w:rsidDel="00000000" w:rsidR="00000000" w:rsidRPr="00000000">
              <w:rPr>
                <w:sz w:val="24"/>
                <w:szCs w:val="24"/>
                <w:rtl w:val="0"/>
              </w:rPr>
              <w:t xml:space="preserve">Prepare Vehicle For Servicing and Releasing</w:t>
            </w:r>
          </w:p>
        </w:tc>
        <w:tc>
          <w:tcPr/>
          <w:p w:rsidR="00000000" w:rsidDel="00000000" w:rsidP="00000000" w:rsidRDefault="00000000" w:rsidRPr="00000000" w14:paraId="0000005C">
            <w:pPr>
              <w:tabs>
                <w:tab w:val="left" w:pos="242"/>
              </w:tabs>
              <w:spacing w:after="0" w:lineRule="auto"/>
              <w:ind w:left="337" w:hanging="90"/>
              <w:rPr>
                <w:sz w:val="24"/>
                <w:szCs w:val="24"/>
              </w:rPr>
            </w:pPr>
            <w:r w:rsidDel="00000000" w:rsidR="00000000" w:rsidRPr="00000000">
              <w:rPr>
                <w:sz w:val="24"/>
                <w:szCs w:val="24"/>
                <w:rtl w:val="0"/>
              </w:rPr>
              <w:t xml:space="preserve">Using and applying Lubricant/Coolant</w:t>
            </w:r>
          </w:p>
        </w:tc>
        <w:tc>
          <w:tcPr/>
          <w:p w:rsidR="00000000" w:rsidDel="00000000" w:rsidP="00000000" w:rsidRDefault="00000000" w:rsidRPr="00000000" w14:paraId="0000005D">
            <w:pPr>
              <w:tabs>
                <w:tab w:val="left" w:pos="360"/>
                <w:tab w:val="left" w:pos="720"/>
              </w:tabs>
              <w:spacing w:after="0" w:lineRule="auto"/>
              <w:ind w:hanging="533"/>
              <w:rPr>
                <w:sz w:val="24"/>
                <w:szCs w:val="24"/>
              </w:rPr>
            </w:pPr>
            <w:r w:rsidDel="00000000" w:rsidR="00000000" w:rsidRPr="00000000">
              <w:rPr>
                <w:sz w:val="24"/>
                <w:szCs w:val="24"/>
                <w:rtl w:val="0"/>
              </w:rPr>
              <w:t xml:space="preserve">ALT723218</w:t>
            </w:r>
          </w:p>
        </w:tc>
      </w:tr>
    </w:tbl>
    <w:p w:rsidR="00000000" w:rsidDel="00000000" w:rsidP="00000000" w:rsidRDefault="00000000" w:rsidRPr="00000000" w14:paraId="0000005E">
      <w:pPr>
        <w:tabs>
          <w:tab w:val="left" w:pos="360"/>
          <w:tab w:val="left" w:pos="720"/>
        </w:tabs>
        <w:spacing w:after="0" w:lineRule="auto"/>
        <w:rPr>
          <w:b w:val="1"/>
          <w:sz w:val="24"/>
          <w:szCs w:val="24"/>
        </w:rPr>
      </w:pPr>
      <w:r w:rsidDel="00000000" w:rsidR="00000000" w:rsidRPr="00000000">
        <w:rPr>
          <w:rtl w:val="0"/>
        </w:rPr>
      </w:r>
    </w:p>
    <w:tbl>
      <w:tblPr>
        <w:tblStyle w:val="Table4"/>
        <w:tblW w:w="9571.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48"/>
        <w:gridCol w:w="3304"/>
        <w:gridCol w:w="3920"/>
        <w:gridCol w:w="1599"/>
        <w:tblGridChange w:id="0">
          <w:tblGrid>
            <w:gridCol w:w="748"/>
            <w:gridCol w:w="3304"/>
            <w:gridCol w:w="3920"/>
            <w:gridCol w:w="1599"/>
          </w:tblGrid>
        </w:tblGridChange>
      </w:tblGrid>
      <w:tr>
        <w:trPr>
          <w:cantSplit w:val="0"/>
          <w:trHeight w:val="334" w:hRule="atLeast"/>
          <w:tblHeader w:val="0"/>
        </w:trPr>
        <w:tc>
          <w:tcPr/>
          <w:p w:rsidR="00000000" w:rsidDel="00000000" w:rsidP="00000000" w:rsidRDefault="00000000" w:rsidRPr="00000000" w14:paraId="0000005F">
            <w:pPr>
              <w:tabs>
                <w:tab w:val="left" w:pos="360"/>
                <w:tab w:val="left" w:pos="720"/>
              </w:tabs>
              <w:spacing w:after="0" w:lineRule="auto"/>
              <w:ind w:hanging="720"/>
              <w:jc w:val="center"/>
              <w:rPr>
                <w:b w:val="1"/>
                <w:sz w:val="24"/>
                <w:szCs w:val="24"/>
              </w:rPr>
            </w:pPr>
            <w:r w:rsidDel="00000000" w:rsidR="00000000" w:rsidRPr="00000000">
              <w:rPr>
                <w:b w:val="1"/>
                <w:sz w:val="24"/>
                <w:szCs w:val="24"/>
                <w:rtl w:val="0"/>
              </w:rPr>
              <w:t xml:space="preserve">No. </w:t>
            </w:r>
          </w:p>
        </w:tc>
        <w:tc>
          <w:tcPr/>
          <w:p w:rsidR="00000000" w:rsidDel="00000000" w:rsidP="00000000" w:rsidRDefault="00000000" w:rsidRPr="00000000" w14:paraId="00000060">
            <w:pPr>
              <w:tabs>
                <w:tab w:val="left" w:pos="104"/>
                <w:tab w:val="left" w:pos="252"/>
              </w:tabs>
              <w:spacing w:after="0" w:lineRule="auto"/>
              <w:ind w:left="104" w:firstLine="8.000000000000007"/>
              <w:jc w:val="center"/>
              <w:rPr>
                <w:b w:val="1"/>
                <w:sz w:val="24"/>
                <w:szCs w:val="24"/>
              </w:rPr>
            </w:pPr>
            <w:r w:rsidDel="00000000" w:rsidR="00000000" w:rsidRPr="00000000">
              <w:rPr>
                <w:b w:val="1"/>
                <w:sz w:val="24"/>
                <w:szCs w:val="24"/>
                <w:rtl w:val="0"/>
              </w:rPr>
              <w:t xml:space="preserve">Core Competencies</w:t>
            </w:r>
          </w:p>
        </w:tc>
        <w:tc>
          <w:tcPr/>
          <w:p w:rsidR="00000000" w:rsidDel="00000000" w:rsidP="00000000" w:rsidRDefault="00000000" w:rsidRPr="00000000" w14:paraId="00000061">
            <w:pPr>
              <w:tabs>
                <w:tab w:val="left" w:pos="360"/>
                <w:tab w:val="left" w:pos="720"/>
              </w:tabs>
              <w:spacing w:after="0" w:lineRule="auto"/>
              <w:jc w:val="center"/>
              <w:rPr>
                <w:b w:val="1"/>
                <w:sz w:val="24"/>
                <w:szCs w:val="24"/>
              </w:rPr>
            </w:pPr>
            <w:r w:rsidDel="00000000" w:rsidR="00000000" w:rsidRPr="00000000">
              <w:rPr>
                <w:b w:val="1"/>
                <w:sz w:val="24"/>
                <w:szCs w:val="24"/>
                <w:rtl w:val="0"/>
              </w:rPr>
              <w:t xml:space="preserve">Module Title </w:t>
            </w:r>
          </w:p>
        </w:tc>
        <w:tc>
          <w:tcPr/>
          <w:p w:rsidR="00000000" w:rsidDel="00000000" w:rsidP="00000000" w:rsidRDefault="00000000" w:rsidRPr="00000000" w14:paraId="00000062">
            <w:pPr>
              <w:tabs>
                <w:tab w:val="left" w:pos="162"/>
                <w:tab w:val="left" w:pos="360"/>
              </w:tabs>
              <w:spacing w:after="0" w:lineRule="auto"/>
              <w:ind w:left="342" w:hanging="342"/>
              <w:jc w:val="center"/>
              <w:rPr>
                <w:b w:val="1"/>
                <w:sz w:val="24"/>
                <w:szCs w:val="24"/>
              </w:rPr>
            </w:pPr>
            <w:r w:rsidDel="00000000" w:rsidR="00000000" w:rsidRPr="00000000">
              <w:rPr>
                <w:b w:val="1"/>
                <w:sz w:val="24"/>
                <w:szCs w:val="24"/>
                <w:rtl w:val="0"/>
              </w:rPr>
              <w:t xml:space="preserve">Code</w:t>
            </w:r>
          </w:p>
        </w:tc>
      </w:tr>
      <w:tr>
        <w:trPr>
          <w:cantSplit w:val="0"/>
          <w:trHeight w:val="668" w:hRule="atLeast"/>
          <w:tblHeader w:val="0"/>
        </w:trPr>
        <w:tc>
          <w:tcPr/>
          <w:p w:rsidR="00000000" w:rsidDel="00000000" w:rsidP="00000000" w:rsidRDefault="00000000" w:rsidRPr="00000000" w14:paraId="0000006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4">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Pre-Delivery Inspection</w:t>
            </w:r>
          </w:p>
        </w:tc>
        <w:tc>
          <w:tcPr/>
          <w:p w:rsidR="00000000" w:rsidDel="00000000" w:rsidP="00000000" w:rsidRDefault="00000000" w:rsidRPr="00000000" w14:paraId="00000065">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Pre-Delivery Inspection  </w:t>
            </w:r>
          </w:p>
        </w:tc>
        <w:tc>
          <w:tcPr/>
          <w:p w:rsidR="00000000" w:rsidDel="00000000" w:rsidP="00000000" w:rsidRDefault="00000000" w:rsidRPr="00000000" w14:paraId="00000066">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ALT723372</w:t>
            </w:r>
          </w:p>
        </w:tc>
      </w:tr>
      <w:tr>
        <w:trPr>
          <w:cantSplit w:val="0"/>
          <w:trHeight w:val="683" w:hRule="atLeast"/>
          <w:tblHeader w:val="0"/>
        </w:trPr>
        <w:tc>
          <w:tcPr/>
          <w:p w:rsidR="00000000" w:rsidDel="00000000" w:rsidP="00000000" w:rsidRDefault="00000000" w:rsidRPr="00000000" w14:paraId="0000006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8">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Engine</w:t>
            </w:r>
          </w:p>
        </w:tc>
        <w:tc>
          <w:tcPr/>
          <w:p w:rsidR="00000000" w:rsidDel="00000000" w:rsidP="00000000" w:rsidRDefault="00000000" w:rsidRPr="00000000" w14:paraId="00000069">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Engine</w:t>
            </w:r>
          </w:p>
        </w:tc>
        <w:tc>
          <w:tcPr/>
          <w:p w:rsidR="00000000" w:rsidDel="00000000" w:rsidP="00000000" w:rsidRDefault="00000000" w:rsidRPr="00000000" w14:paraId="0000006A">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ALT723373</w:t>
            </w:r>
          </w:p>
        </w:tc>
      </w:tr>
      <w:tr>
        <w:trPr>
          <w:cantSplit w:val="0"/>
          <w:trHeight w:val="683" w:hRule="atLeast"/>
          <w:tblHeader w:val="0"/>
        </w:trPr>
        <w:tc>
          <w:tcPr/>
          <w:p w:rsidR="00000000" w:rsidDel="00000000" w:rsidP="00000000" w:rsidRDefault="00000000" w:rsidRPr="00000000" w14:paraId="0000006B">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6C">
            <w:pPr>
              <w:tabs>
                <w:tab w:val="left" w:pos="104"/>
                <w:tab w:val="left" w:pos="360"/>
              </w:tabs>
              <w:spacing w:after="0" w:lineRule="auto"/>
              <w:ind w:left="104" w:firstLine="8.000000000000007"/>
              <w:rPr>
                <w:b w:val="1"/>
                <w:sz w:val="24"/>
                <w:szCs w:val="24"/>
              </w:rPr>
            </w:pPr>
            <w:r w:rsidDel="00000000" w:rsidR="00000000" w:rsidRPr="00000000">
              <w:rPr>
                <w:b w:val="1"/>
                <w:sz w:val="24"/>
                <w:szCs w:val="24"/>
                <w:rtl w:val="0"/>
              </w:rPr>
              <w:t xml:space="preserve">Perform Periodic Maintenance of Drive Train </w:t>
            </w:r>
          </w:p>
        </w:tc>
        <w:tc>
          <w:tcPr/>
          <w:p w:rsidR="00000000" w:rsidDel="00000000" w:rsidP="00000000" w:rsidRDefault="00000000" w:rsidRPr="00000000" w14:paraId="0000006D">
            <w:pPr>
              <w:tabs>
                <w:tab w:val="left" w:pos="212"/>
                <w:tab w:val="left" w:pos="360"/>
              </w:tabs>
              <w:spacing w:after="0" w:lineRule="auto"/>
              <w:ind w:left="212" w:firstLine="33.999999999999986"/>
              <w:rPr>
                <w:b w:val="1"/>
                <w:sz w:val="24"/>
                <w:szCs w:val="24"/>
              </w:rPr>
            </w:pPr>
            <w:r w:rsidDel="00000000" w:rsidR="00000000" w:rsidRPr="00000000">
              <w:rPr>
                <w:b w:val="1"/>
                <w:sz w:val="24"/>
                <w:szCs w:val="24"/>
                <w:rtl w:val="0"/>
              </w:rPr>
              <w:t xml:space="preserve">Performing Periodic Maintenance of Drive Train</w:t>
            </w:r>
          </w:p>
        </w:tc>
        <w:tc>
          <w:tcPr/>
          <w:p w:rsidR="00000000" w:rsidDel="00000000" w:rsidP="00000000" w:rsidRDefault="00000000" w:rsidRPr="00000000" w14:paraId="0000006E">
            <w:pPr>
              <w:tabs>
                <w:tab w:val="left" w:pos="162"/>
              </w:tabs>
              <w:spacing w:after="0" w:lineRule="auto"/>
              <w:ind w:left="176" w:right="90" w:hanging="194"/>
              <w:jc w:val="center"/>
              <w:rPr>
                <w:b w:val="1"/>
                <w:sz w:val="24"/>
                <w:szCs w:val="24"/>
              </w:rPr>
            </w:pPr>
            <w:r w:rsidDel="00000000" w:rsidR="00000000" w:rsidRPr="00000000">
              <w:rPr>
                <w:b w:val="1"/>
                <w:sz w:val="24"/>
                <w:szCs w:val="24"/>
                <w:rtl w:val="0"/>
              </w:rPr>
              <w:t xml:space="preserve">ALT723374</w:t>
            </w:r>
          </w:p>
        </w:tc>
      </w:tr>
      <w:tr>
        <w:trPr>
          <w:cantSplit w:val="0"/>
          <w:trHeight w:val="728" w:hRule="atLeast"/>
          <w:tblHeader w:val="0"/>
        </w:trPr>
        <w:tc>
          <w:tcPr/>
          <w:p w:rsidR="00000000" w:rsidDel="00000000" w:rsidP="00000000" w:rsidRDefault="00000000" w:rsidRPr="00000000" w14:paraId="0000006F">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0">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Brake System </w:t>
            </w:r>
          </w:p>
        </w:tc>
        <w:tc>
          <w:tcPr/>
          <w:p w:rsidR="00000000" w:rsidDel="00000000" w:rsidP="00000000" w:rsidRDefault="00000000" w:rsidRPr="00000000" w14:paraId="00000071">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Brake System</w:t>
            </w:r>
          </w:p>
        </w:tc>
        <w:tc>
          <w:tcPr/>
          <w:p w:rsidR="00000000" w:rsidDel="00000000" w:rsidP="00000000" w:rsidRDefault="00000000" w:rsidRPr="00000000" w14:paraId="00000072">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ALT723375</w:t>
            </w:r>
          </w:p>
        </w:tc>
      </w:tr>
      <w:tr>
        <w:trPr>
          <w:cantSplit w:val="0"/>
          <w:trHeight w:val="1017" w:hRule="atLeast"/>
          <w:tblHeader w:val="0"/>
        </w:trPr>
        <w:tc>
          <w:tcPr/>
          <w:p w:rsidR="00000000" w:rsidDel="00000000" w:rsidP="00000000" w:rsidRDefault="00000000" w:rsidRPr="00000000" w14:paraId="00000073">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4">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Suspension System</w:t>
            </w:r>
          </w:p>
        </w:tc>
        <w:tc>
          <w:tcPr/>
          <w:p w:rsidR="00000000" w:rsidDel="00000000" w:rsidP="00000000" w:rsidRDefault="00000000" w:rsidRPr="00000000" w14:paraId="00000075">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Suspension System</w:t>
            </w:r>
          </w:p>
        </w:tc>
        <w:tc>
          <w:tcPr/>
          <w:p w:rsidR="00000000" w:rsidDel="00000000" w:rsidP="00000000" w:rsidRDefault="00000000" w:rsidRPr="00000000" w14:paraId="00000076">
            <w:pPr>
              <w:tabs>
                <w:tab w:val="left" w:pos="162"/>
              </w:tabs>
              <w:spacing w:after="0" w:lineRule="auto"/>
              <w:ind w:left="0" w:right="90" w:firstLine="0"/>
              <w:rPr>
                <w:sz w:val="24"/>
                <w:szCs w:val="24"/>
              </w:rPr>
            </w:pPr>
            <w:r w:rsidDel="00000000" w:rsidR="00000000" w:rsidRPr="00000000">
              <w:rPr>
                <w:sz w:val="24"/>
                <w:szCs w:val="24"/>
                <w:rtl w:val="0"/>
              </w:rPr>
              <w:t xml:space="preserve">ALT723376</w:t>
            </w:r>
          </w:p>
        </w:tc>
      </w:tr>
      <w:tr>
        <w:trPr>
          <w:cantSplit w:val="0"/>
          <w:trHeight w:val="1017" w:hRule="atLeast"/>
          <w:tblHeader w:val="0"/>
        </w:trPr>
        <w:tc>
          <w:tcPr/>
          <w:p w:rsidR="00000000" w:rsidDel="00000000" w:rsidP="00000000" w:rsidRDefault="00000000" w:rsidRPr="00000000" w14:paraId="00000077">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tabs>
                <w:tab w:val="left" w:pos="360"/>
                <w:tab w:val="left" w:pos="720"/>
              </w:tabs>
              <w:spacing w:after="0" w:before="0" w:line="240" w:lineRule="auto"/>
              <w:ind w:left="720" w:right="0" w:hanging="72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78">
            <w:pPr>
              <w:tabs>
                <w:tab w:val="left" w:pos="104"/>
                <w:tab w:val="left" w:pos="360"/>
              </w:tabs>
              <w:spacing w:after="0" w:lineRule="auto"/>
              <w:ind w:left="104" w:firstLine="8.000000000000007"/>
              <w:rPr>
                <w:sz w:val="24"/>
                <w:szCs w:val="24"/>
              </w:rPr>
            </w:pPr>
            <w:r w:rsidDel="00000000" w:rsidR="00000000" w:rsidRPr="00000000">
              <w:rPr>
                <w:sz w:val="24"/>
                <w:szCs w:val="24"/>
                <w:rtl w:val="0"/>
              </w:rPr>
              <w:t xml:space="preserve">Perform Periodic Maintenance of  Steering System</w:t>
            </w:r>
          </w:p>
        </w:tc>
        <w:tc>
          <w:tcPr/>
          <w:p w:rsidR="00000000" w:rsidDel="00000000" w:rsidP="00000000" w:rsidRDefault="00000000" w:rsidRPr="00000000" w14:paraId="00000079">
            <w:pPr>
              <w:tabs>
                <w:tab w:val="left" w:pos="212"/>
                <w:tab w:val="left" w:pos="360"/>
              </w:tabs>
              <w:spacing w:after="0" w:lineRule="auto"/>
              <w:ind w:left="212" w:firstLine="33.999999999999986"/>
              <w:rPr>
                <w:sz w:val="24"/>
                <w:szCs w:val="24"/>
              </w:rPr>
            </w:pPr>
            <w:r w:rsidDel="00000000" w:rsidR="00000000" w:rsidRPr="00000000">
              <w:rPr>
                <w:sz w:val="24"/>
                <w:szCs w:val="24"/>
                <w:rtl w:val="0"/>
              </w:rPr>
              <w:t xml:space="preserve">Performing Periodic Maintenance of  Steering System</w:t>
            </w:r>
          </w:p>
        </w:tc>
        <w:tc>
          <w:tcPr/>
          <w:p w:rsidR="00000000" w:rsidDel="00000000" w:rsidP="00000000" w:rsidRDefault="00000000" w:rsidRPr="00000000" w14:paraId="0000007A">
            <w:pPr>
              <w:tabs>
                <w:tab w:val="left" w:pos="162"/>
              </w:tabs>
              <w:spacing w:after="0" w:lineRule="auto"/>
              <w:ind w:left="176" w:right="90" w:hanging="194"/>
              <w:jc w:val="center"/>
              <w:rPr>
                <w:sz w:val="24"/>
                <w:szCs w:val="24"/>
              </w:rPr>
            </w:pPr>
            <w:r w:rsidDel="00000000" w:rsidR="00000000" w:rsidRPr="00000000">
              <w:rPr>
                <w:sz w:val="24"/>
                <w:szCs w:val="24"/>
                <w:rtl w:val="0"/>
              </w:rPr>
              <w:t xml:space="preserve">ALT723377</w:t>
            </w:r>
          </w:p>
        </w:tc>
      </w:tr>
    </w:tbl>
    <w:p w:rsidR="00000000" w:rsidDel="00000000" w:rsidP="00000000" w:rsidRDefault="00000000" w:rsidRPr="00000000" w14:paraId="0000007B">
      <w:pPr>
        <w:spacing w:after="0" w:lineRule="auto"/>
        <w:jc w:val="center"/>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tl w:val="0"/>
        </w:rPr>
        <w:t xml:space="preserve">HOW TO USE THIS COMPETENCY BASED LEARNING MODULE</w:t>
      </w:r>
    </w:p>
    <w:p w:rsidR="00000000" w:rsidDel="00000000" w:rsidP="00000000" w:rsidRDefault="00000000" w:rsidRPr="00000000" w14:paraId="0000007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D">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Welcome to the Module:  </w:t>
      </w:r>
      <w:r w:rsidDel="00000000" w:rsidR="00000000" w:rsidRPr="00000000">
        <w:rPr>
          <w:rFonts w:ascii="Times New Roman" w:cs="Times New Roman" w:eastAsia="Times New Roman" w:hAnsi="Times New Roman"/>
          <w:b w:val="1"/>
          <w:sz w:val="24"/>
          <w:szCs w:val="24"/>
          <w:rtl w:val="0"/>
        </w:rPr>
        <w:t xml:space="preserve">Performing Periodic Maintenance of Drive train</w:t>
      </w:r>
      <w:r w:rsidDel="00000000" w:rsidR="00000000" w:rsidRPr="00000000">
        <w:rPr>
          <w:rFonts w:ascii="Times New Roman" w:cs="Times New Roman" w:eastAsia="Times New Roman" w:hAnsi="Times New Roman"/>
          <w:sz w:val="24"/>
          <w:szCs w:val="24"/>
          <w:rtl w:val="0"/>
        </w:rPr>
        <w:t xml:space="preserve">. This module contains training materials and activities for you to complete.</w:t>
      </w:r>
    </w:p>
    <w:p w:rsidR="00000000" w:rsidDel="00000000" w:rsidP="00000000" w:rsidRDefault="00000000" w:rsidRPr="00000000" w14:paraId="0000007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unit of competency </w:t>
      </w:r>
      <w:r w:rsidDel="00000000" w:rsidR="00000000" w:rsidRPr="00000000">
        <w:rPr>
          <w:rFonts w:ascii="Times New Roman" w:cs="Times New Roman" w:eastAsia="Times New Roman" w:hAnsi="Times New Roman"/>
          <w:b w:val="1"/>
          <w:i w:val="1"/>
          <w:sz w:val="24"/>
          <w:szCs w:val="24"/>
          <w:rtl w:val="0"/>
        </w:rPr>
        <w:t xml:space="preserve">Perform Periodic Maintenance of Drive Train</w:t>
      </w:r>
      <w:r w:rsidDel="00000000" w:rsidR="00000000" w:rsidRPr="00000000">
        <w:rPr>
          <w:rFonts w:ascii="Times New Roman" w:cs="Times New Roman" w:eastAsia="Times New Roman" w:hAnsi="Times New Roman"/>
          <w:sz w:val="24"/>
          <w:szCs w:val="24"/>
          <w:rtl w:val="0"/>
        </w:rPr>
        <w:t xml:space="preserve"> contains the knowledge, skills and attitudes required for </w:t>
      </w:r>
      <w:r w:rsidDel="00000000" w:rsidR="00000000" w:rsidRPr="00000000">
        <w:rPr>
          <w:rFonts w:ascii="Times New Roman" w:cs="Times New Roman" w:eastAsia="Times New Roman" w:hAnsi="Times New Roman"/>
          <w:b w:val="1"/>
          <w:i w:val="1"/>
          <w:sz w:val="24"/>
          <w:szCs w:val="24"/>
          <w:rtl w:val="0"/>
        </w:rPr>
        <w:t xml:space="preserve">Automotive Servicing NC I </w:t>
      </w:r>
      <w:r w:rsidDel="00000000" w:rsidR="00000000" w:rsidRPr="00000000">
        <w:rPr>
          <w:rFonts w:ascii="Times New Roman" w:cs="Times New Roman" w:eastAsia="Times New Roman" w:hAnsi="Times New Roman"/>
          <w:sz w:val="24"/>
          <w:szCs w:val="24"/>
          <w:rtl w:val="0"/>
        </w:rPr>
        <w:t xml:space="preserve">. It is one of the Core Modules at   </w:t>
      </w:r>
      <w:r w:rsidDel="00000000" w:rsidR="00000000" w:rsidRPr="00000000">
        <w:rPr>
          <w:rFonts w:ascii="Times New Roman" w:cs="Times New Roman" w:eastAsia="Times New Roman" w:hAnsi="Times New Roman"/>
          <w:b w:val="1"/>
          <w:i w:val="1"/>
          <w:sz w:val="24"/>
          <w:szCs w:val="24"/>
          <w:rtl w:val="0"/>
        </w:rPr>
        <w:t xml:space="preserve">National Certificate Level I (NC I )</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80">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are required to go through a series of learning activities in order to complete each learning outcome of the module.  In each learning outcome there are Information Sheets, Resource Sheets and Reference Materials for further reading to help you better understand the required activities.  Follow these activities on your own and answer the self-check at the end of each learning outcome.  Get the answer key from your instructor and check your work honestly.  If you have questions, please don’t hesitate to ask your facilitator for assistance.</w:t>
      </w:r>
    </w:p>
    <w:p w:rsidR="00000000" w:rsidDel="00000000" w:rsidP="00000000" w:rsidRDefault="00000000" w:rsidRPr="00000000" w14:paraId="0000008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Recognition of Prior Learning (RPL)</w:t>
      </w:r>
    </w:p>
    <w:p w:rsidR="00000000" w:rsidDel="00000000" w:rsidP="00000000" w:rsidRDefault="00000000" w:rsidRPr="00000000" w14:paraId="00000084">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already have some or most of the knowledge and skills covered in this module because you have:</w:t>
      </w:r>
    </w:p>
    <w:p w:rsidR="00000000" w:rsidDel="00000000" w:rsidP="00000000" w:rsidRDefault="00000000" w:rsidRPr="00000000" w14:paraId="00000085">
      <w:pPr>
        <w:numPr>
          <w:ilvl w:val="0"/>
          <w:numId w:val="24"/>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been working for someone</w:t>
      </w:r>
    </w:p>
    <w:p w:rsidR="00000000" w:rsidDel="00000000" w:rsidP="00000000" w:rsidRDefault="00000000" w:rsidRPr="00000000" w14:paraId="00000086">
      <w:pPr>
        <w:numPr>
          <w:ilvl w:val="0"/>
          <w:numId w:val="24"/>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already completed training in this area</w:t>
      </w:r>
    </w:p>
    <w:p w:rsidR="00000000" w:rsidDel="00000000" w:rsidP="00000000" w:rsidRDefault="00000000" w:rsidRPr="00000000" w14:paraId="0000008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you can demonstrate to your trainer that you are competent in a particular skill or skills, talk  to him/her about having them formally recognized so you won’t have to do the same training again.  If you have qualifications or Certificates of Competency from previous trainings, show them to your trainer.  If the skills you acquired are still relevant to this module, they may become part of the evidence you can present for RPL.</w:t>
      </w:r>
    </w:p>
    <w:p w:rsidR="00000000" w:rsidDel="00000000" w:rsidP="00000000" w:rsidRDefault="00000000" w:rsidRPr="00000000" w14:paraId="0000008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the end of this learning material is a Learner’s Diary, use this diary to record important dates, jobs undertaken and other workplace events that will assist you in providing further details to your trainer or assessors.  A Record of Achievement is also provided for your trainer to complete once you completed the module.</w:t>
      </w:r>
    </w:p>
    <w:p w:rsidR="00000000" w:rsidDel="00000000" w:rsidP="00000000" w:rsidRDefault="00000000" w:rsidRPr="00000000" w14:paraId="0000008B">
      <w:pPr>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learning material was prepared to help you achieve the required competency, in </w:t>
      </w:r>
      <w:r w:rsidDel="00000000" w:rsidR="00000000" w:rsidRPr="00000000">
        <w:rPr>
          <w:rFonts w:ascii="Times New Roman" w:cs="Times New Roman" w:eastAsia="Times New Roman" w:hAnsi="Times New Roman"/>
          <w:b w:val="1"/>
          <w:sz w:val="24"/>
          <w:szCs w:val="24"/>
          <w:rtl w:val="0"/>
        </w:rPr>
        <w:t xml:space="preserve">Performing Periodic Maintenance of Drive Train NC I</w:t>
      </w:r>
      <w:r w:rsidDel="00000000" w:rsidR="00000000" w:rsidRPr="00000000">
        <w:rPr>
          <w:rFonts w:ascii="Times New Roman" w:cs="Times New Roman" w:eastAsia="Times New Roman" w:hAnsi="Times New Roman"/>
          <w:sz w:val="24"/>
          <w:szCs w:val="24"/>
          <w:rtl w:val="0"/>
        </w:rPr>
        <w:t xml:space="preserve">. This will be source of information for you to acquire the knowledge and skills in this particular trade independently and your own pace with minimum supervision or help from your instructor.</w:t>
      </w:r>
    </w:p>
    <w:p w:rsidR="00000000" w:rsidDel="00000000" w:rsidP="00000000" w:rsidRDefault="00000000" w:rsidRPr="00000000" w14:paraId="0000008C">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doing the activities to complete the requirements of this module, please be guided by the following:</w:t>
      </w:r>
    </w:p>
    <w:p w:rsidR="00000000" w:rsidDel="00000000" w:rsidP="00000000" w:rsidRDefault="00000000" w:rsidRPr="00000000" w14:paraId="0000008D">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your trainer and agree on how you will both organize the training under this module.  Read through the module carefully.  It is divided into sections that cover all the skills and knowledge you need to successfully complete.</w:t>
      </w:r>
    </w:p>
    <w:p w:rsidR="00000000" w:rsidDel="00000000" w:rsidP="00000000" w:rsidRDefault="00000000" w:rsidRPr="00000000" w14:paraId="0000008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Work through all information and complete the activities in each section.  Read the information sheets and complete the self-checks provided in this module.</w:t>
      </w:r>
    </w:p>
    <w:p w:rsidR="00000000" w:rsidDel="00000000" w:rsidP="00000000" w:rsidRDefault="00000000" w:rsidRPr="00000000" w14:paraId="00000090">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Most probably your trainer will also be your supervisor or manager. He/She is there to support you and show you the correct way to do things.  Ask for help.</w:t>
      </w:r>
    </w:p>
    <w:p w:rsidR="00000000" w:rsidDel="00000000" w:rsidP="00000000" w:rsidRDefault="00000000" w:rsidRPr="00000000" w14:paraId="0000009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Your trainer will tell you about the important things you need to consider when you are completing the activities and it is important that you listen and take notes.</w:t>
      </w:r>
    </w:p>
    <w:p w:rsidR="00000000" w:rsidDel="00000000" w:rsidP="00000000" w:rsidRDefault="00000000" w:rsidRPr="00000000" w14:paraId="0000009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will be given plenty of opportunities to ask questions and practice on the job.  Make sure you practice your new skills during regular work shifts.  This way you will improve both your speed and memory and also your confidence.</w:t>
      </w:r>
    </w:p>
    <w:p w:rsidR="00000000" w:rsidDel="00000000" w:rsidP="00000000" w:rsidRDefault="00000000" w:rsidRPr="00000000" w14:paraId="0000009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7">
      <w:pPr>
        <w:numPr>
          <w:ilvl w:val="0"/>
          <w:numId w:val="25"/>
        </w:numPr>
        <w:spacing w:after="0" w:line="240" w:lineRule="auto"/>
        <w:ind w:left="36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to more experienced work mates and ask for their guidance.</w:t>
      </w:r>
    </w:p>
    <w:p w:rsidR="00000000" w:rsidDel="00000000" w:rsidP="00000000" w:rsidRDefault="00000000" w:rsidRPr="00000000" w14:paraId="0000009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self-check questions at the end of each section to test your own progress.</w:t>
      </w:r>
    </w:p>
    <w:p w:rsidR="00000000" w:rsidDel="00000000" w:rsidP="00000000" w:rsidRDefault="00000000" w:rsidRPr="00000000" w14:paraId="0000009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B">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you are ready, ask your trainer to watch you perform the activities outlined in this module.</w:t>
      </w:r>
    </w:p>
    <w:p w:rsidR="00000000" w:rsidDel="00000000" w:rsidP="00000000" w:rsidRDefault="00000000" w:rsidRPr="00000000" w14:paraId="0000009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D">
      <w:pPr>
        <w:numPr>
          <w:ilvl w:val="0"/>
          <w:numId w:val="25"/>
        </w:numPr>
        <w:spacing w:after="0" w:line="240" w:lineRule="auto"/>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you work through the activities, ask for written feedback on your progress.  Your trainer keeps feedback/pre-assessment reports for this reason.  When you have completed this learning material and feel confident that you have had sufficient knowledge and skills, your trainer will arrange an appointment with a registered assessor to assess you.  The results of the assessment will be recorded in your Competency Achievement Record.</w:t>
      </w:r>
    </w:p>
    <w:p w:rsidR="00000000" w:rsidDel="00000000" w:rsidP="00000000" w:rsidRDefault="00000000" w:rsidRPr="00000000" w14:paraId="0000009E">
      <w:pPr>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9F">
      <w:pPr>
        <w:tabs>
          <w:tab w:val="left" w:pos="720"/>
        </w:tabs>
        <w:spacing w:after="0" w:line="240" w:lineRule="auto"/>
        <w:ind w:hanging="720"/>
        <w:jc w:val="center"/>
        <w:rPr>
          <w:rFonts w:ascii="Arial" w:cs="Arial" w:eastAsia="Arial" w:hAnsi="Arial"/>
          <w:b w:val="1"/>
          <w:sz w:val="48"/>
          <w:szCs w:val="48"/>
        </w:rPr>
      </w:pPr>
      <w:r w:rsidDel="00000000" w:rsidR="00000000" w:rsidRPr="00000000">
        <w:rPr>
          <w:rFonts w:ascii="Arial" w:cs="Arial" w:eastAsia="Arial" w:hAnsi="Arial"/>
          <w:b w:val="1"/>
          <w:sz w:val="48"/>
          <w:szCs w:val="48"/>
          <w:rtl w:val="0"/>
        </w:rPr>
        <w:t xml:space="preserve">TABLE OF CONTENTS</w:t>
      </w:r>
    </w:p>
    <w:p w:rsidR="00000000" w:rsidDel="00000000" w:rsidP="00000000" w:rsidRDefault="00000000" w:rsidRPr="00000000" w14:paraId="000000A0">
      <w:pPr>
        <w:tabs>
          <w:tab w:val="left" w:pos="720"/>
        </w:tabs>
        <w:spacing w:after="0" w:line="240" w:lineRule="auto"/>
        <w:ind w:hanging="720"/>
        <w:rPr>
          <w:rFonts w:ascii="Arial" w:cs="Arial" w:eastAsia="Arial" w:hAnsi="Arial"/>
        </w:rPr>
      </w:pPr>
      <w:r w:rsidDel="00000000" w:rsidR="00000000" w:rsidRPr="00000000">
        <w:rPr>
          <w:rtl w:val="0"/>
        </w:rPr>
      </w:r>
    </w:p>
    <w:p w:rsidR="00000000" w:rsidDel="00000000" w:rsidP="00000000" w:rsidRDefault="00000000" w:rsidRPr="00000000" w14:paraId="000000A1">
      <w:pPr>
        <w:tabs>
          <w:tab w:val="left" w:pos="720"/>
        </w:tabs>
        <w:spacing w:after="0" w:line="360" w:lineRule="auto"/>
        <w:ind w:hanging="720"/>
        <w:rPr>
          <w:rFonts w:ascii="Arial" w:cs="Arial" w:eastAsia="Arial" w:hAnsi="Arial"/>
          <w:sz w:val="32"/>
          <w:szCs w:val="32"/>
        </w:rPr>
      </w:pPr>
      <w:r w:rsidDel="00000000" w:rsidR="00000000" w:rsidRPr="00000000">
        <w:rPr>
          <w:rFonts w:ascii="Arial" w:cs="Arial" w:eastAsia="Arial" w:hAnsi="Arial"/>
          <w:rtl w:val="0"/>
        </w:rPr>
        <w:t xml:space="preserve">QUALIFICATION</w:t>
        <w:tab/>
        <w:tab/>
        <w:tab/>
        <w:t xml:space="preserve">:</w:t>
        <w:tab/>
        <w:t xml:space="preserve">Automotive Servicing NC I</w:t>
      </w:r>
      <w:r w:rsidDel="00000000" w:rsidR="00000000" w:rsidRPr="00000000">
        <w:rPr>
          <w:rtl w:val="0"/>
        </w:rPr>
      </w:r>
    </w:p>
    <w:p w:rsidR="00000000" w:rsidDel="00000000" w:rsidP="00000000" w:rsidRDefault="00000000" w:rsidRPr="00000000" w14:paraId="000000A2">
      <w:pPr>
        <w:tabs>
          <w:tab w:val="left" w:pos="720"/>
        </w:tabs>
        <w:spacing w:after="0" w:line="360" w:lineRule="auto"/>
        <w:ind w:left="0" w:firstLine="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0A3">
      <w:pPr>
        <w:tabs>
          <w:tab w:val="left" w:pos="720"/>
        </w:tabs>
        <w:spacing w:after="0" w:line="360" w:lineRule="auto"/>
        <w:ind w:left="360" w:firstLine="0"/>
        <w:rPr>
          <w:rFonts w:ascii="Arial" w:cs="Arial" w:eastAsia="Arial" w:hAnsi="Arial"/>
          <w:b w:val="1"/>
          <w:sz w:val="32"/>
          <w:szCs w:val="32"/>
        </w:rPr>
      </w:pPr>
      <w:r w:rsidDel="00000000" w:rsidR="00000000" w:rsidRPr="00000000">
        <w:rPr>
          <w:rFonts w:ascii="Arial" w:cs="Arial" w:eastAsia="Arial" w:hAnsi="Arial"/>
          <w:rtl w:val="0"/>
        </w:rPr>
        <w:t xml:space="preserve">MODULE TITLE </w:t>
        <w:tab/>
        <w:tab/>
        <w:tab/>
        <w:t xml:space="preserve">: </w:t>
        <w:tab/>
      </w:r>
      <w:r w:rsidDel="00000000" w:rsidR="00000000" w:rsidRPr="00000000">
        <w:rPr>
          <w:rFonts w:ascii="Arial" w:cs="Arial" w:eastAsia="Arial" w:hAnsi="Arial"/>
          <w:b w:val="1"/>
          <w:sz w:val="32"/>
          <w:szCs w:val="32"/>
          <w:rtl w:val="0"/>
        </w:rPr>
        <w:t xml:space="preserve">Performing Periodic </w:t>
      </w:r>
    </w:p>
    <w:p w:rsidR="00000000" w:rsidDel="00000000" w:rsidP="00000000" w:rsidRDefault="00000000" w:rsidRPr="00000000" w14:paraId="000000A4">
      <w:pPr>
        <w:tabs>
          <w:tab w:val="left" w:pos="720"/>
        </w:tabs>
        <w:spacing w:after="0" w:line="360" w:lineRule="auto"/>
        <w:ind w:left="360" w:firstLine="0"/>
        <w:rPr>
          <w:rFonts w:ascii="Arial" w:cs="Arial" w:eastAsia="Arial" w:hAnsi="Arial"/>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sz w:val="32"/>
          <w:szCs w:val="32"/>
          <w:rtl w:val="0"/>
        </w:rPr>
        <w:t xml:space="preserve">Maintenance of Drive Train</w:t>
      </w:r>
      <w:r w:rsidDel="00000000" w:rsidR="00000000" w:rsidRPr="00000000">
        <w:rPr>
          <w:rtl w:val="0"/>
        </w:rPr>
      </w:r>
    </w:p>
    <w:p w:rsidR="00000000" w:rsidDel="00000000" w:rsidP="00000000" w:rsidRDefault="00000000" w:rsidRPr="00000000" w14:paraId="000000A5">
      <w:pPr>
        <w:tabs>
          <w:tab w:val="left" w:pos="720"/>
        </w:tabs>
        <w:spacing w:after="0" w:line="360" w:lineRule="auto"/>
        <w:ind w:left="360" w:firstLine="0"/>
        <w:rPr>
          <w:rFonts w:ascii="Arial" w:cs="Arial" w:eastAsia="Arial" w:hAnsi="Arial"/>
        </w:rPr>
      </w:pPr>
      <w:r w:rsidDel="00000000" w:rsidR="00000000" w:rsidRPr="00000000">
        <w:rPr>
          <w:rtl w:val="0"/>
        </w:rPr>
      </w:r>
    </w:p>
    <w:p w:rsidR="00000000" w:rsidDel="00000000" w:rsidP="00000000" w:rsidRDefault="00000000" w:rsidRPr="00000000" w14:paraId="000000A6">
      <w:pPr>
        <w:tabs>
          <w:tab w:val="left" w:pos="720"/>
        </w:tabs>
        <w:spacing w:after="0" w:line="240" w:lineRule="auto"/>
        <w:ind w:left="0" w:firstLine="0"/>
        <w:rPr>
          <w:rFonts w:ascii="Arial" w:cs="Arial" w:eastAsia="Arial" w:hAnsi="Arial"/>
          <w:b w:val="1"/>
          <w:sz w:val="36"/>
          <w:szCs w:val="36"/>
        </w:rPr>
      </w:pPr>
      <w:r w:rsidDel="00000000" w:rsidR="00000000" w:rsidRPr="00000000">
        <w:rPr>
          <w:rFonts w:ascii="Arial" w:cs="Arial" w:eastAsia="Arial" w:hAnsi="Arial"/>
          <w:b w:val="1"/>
          <w:sz w:val="36"/>
          <w:szCs w:val="36"/>
          <w:rtl w:val="0"/>
        </w:rPr>
        <w:t xml:space="preserve">CORE COMPRETENCY</w:t>
      </w:r>
    </w:p>
    <w:p w:rsidR="00000000" w:rsidDel="00000000" w:rsidP="00000000" w:rsidRDefault="00000000" w:rsidRPr="00000000" w14:paraId="000000A7">
      <w:pPr>
        <w:tabs>
          <w:tab w:val="left" w:pos="720"/>
        </w:tabs>
        <w:spacing w:after="0" w:line="240" w:lineRule="auto"/>
        <w:ind w:left="0" w:firstLine="0"/>
        <w:rPr>
          <w:rFonts w:ascii="Arial" w:cs="Arial" w:eastAsia="Arial" w:hAnsi="Arial"/>
          <w:b w:val="1"/>
        </w:rPr>
      </w:pPr>
      <w:r w:rsidDel="00000000" w:rsidR="00000000" w:rsidRPr="00000000">
        <w:rPr>
          <w:rtl w:val="0"/>
        </w:rPr>
      </w:r>
    </w:p>
    <w:tbl>
      <w:tblPr>
        <w:tblStyle w:val="Table5"/>
        <w:tblW w:w="10008.0" w:type="dxa"/>
        <w:jc w:val="left"/>
        <w:tblInd w:w="0.0" w:type="dxa"/>
        <w:tblLayout w:type="fixed"/>
        <w:tblLook w:val="0000"/>
      </w:tblPr>
      <w:tblGrid>
        <w:gridCol w:w="2268"/>
        <w:gridCol w:w="6480"/>
        <w:gridCol w:w="1260"/>
        <w:tblGridChange w:id="0">
          <w:tblGrid>
            <w:gridCol w:w="2268"/>
            <w:gridCol w:w="6480"/>
            <w:gridCol w:w="1260"/>
          </w:tblGrid>
        </w:tblGridChange>
      </w:tblGrid>
      <w:tr>
        <w:trPr>
          <w:cantSplit w:val="0"/>
          <w:tblHeader w:val="0"/>
        </w:trPr>
        <w:tc>
          <w:tcPr/>
          <w:p w:rsidR="00000000" w:rsidDel="00000000" w:rsidP="00000000" w:rsidRDefault="00000000" w:rsidRPr="00000000" w14:paraId="000000A8">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ELEMENTS </w:t>
            </w:r>
          </w:p>
        </w:tc>
        <w:tc>
          <w:tcPr/>
          <w:p w:rsidR="00000000" w:rsidDel="00000000" w:rsidP="00000000" w:rsidRDefault="00000000" w:rsidRPr="00000000" w14:paraId="000000A9">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PERFORMANCE CRITERIA </w:t>
            </w:r>
          </w:p>
        </w:tc>
        <w:tc>
          <w:tcPr/>
          <w:p w:rsidR="00000000" w:rsidDel="00000000" w:rsidP="00000000" w:rsidRDefault="00000000" w:rsidRPr="00000000" w14:paraId="000000AA">
            <w:pPr>
              <w:tabs>
                <w:tab w:val="left" w:pos="720"/>
              </w:tabs>
              <w:spacing w:after="0" w:line="240" w:lineRule="auto"/>
              <w:jc w:val="center"/>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PAGE </w:t>
            </w:r>
          </w:p>
        </w:tc>
      </w:tr>
      <w:tr>
        <w:trPr>
          <w:cantSplit w:val="0"/>
          <w:trHeight w:val="503" w:hRule="atLeast"/>
          <w:tblHeader w:val="0"/>
        </w:trPr>
        <w:tc>
          <w:tcPr/>
          <w:p w:rsidR="00000000" w:rsidDel="00000000" w:rsidP="00000000" w:rsidRDefault="00000000" w:rsidRPr="00000000" w14:paraId="000000AB">
            <w:pPr>
              <w:numPr>
                <w:ilvl w:val="0"/>
                <w:numId w:val="4"/>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Perform Pre-Service Preparation </w:t>
            </w:r>
          </w:p>
        </w:tc>
        <w:tc>
          <w:tcPr/>
          <w:p w:rsidR="00000000" w:rsidDel="00000000" w:rsidP="00000000" w:rsidRDefault="00000000" w:rsidRPr="00000000" w14:paraId="000000AC">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Pre-delivery Checklist is obtain , Vehicle is identify and locate base on the PDI documents. Required Items  for PDI are prepared based on the prescribed PDI process, Coordinate transfer of vehicle  to the designated/appropriate place for PDI.  </w:t>
            </w:r>
          </w:p>
          <w:p w:rsidR="00000000" w:rsidDel="00000000" w:rsidP="00000000" w:rsidRDefault="00000000" w:rsidRPr="00000000" w14:paraId="000000AD">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AE">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AF">
            <w:pPr>
              <w:numPr>
                <w:ilvl w:val="0"/>
                <w:numId w:val="4"/>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Conduct Preventive Maintenance of Drive Train</w:t>
            </w:r>
          </w:p>
        </w:tc>
        <w:tc>
          <w:tcPr/>
          <w:p w:rsidR="00000000" w:rsidDel="00000000" w:rsidP="00000000" w:rsidRDefault="00000000" w:rsidRPr="00000000" w14:paraId="000000B0">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Walk-around is conducted according to industry practices .Factory-loaded parts are inspected following manufacturer standard procedure. Vehicle is restored following  standard operating  procedures, Vehicle is checked following standard operating procedures. Minor corrective measures are applied following manufacture’s manual, Inspection Checklist is accomplish based on manufacture’s standards</w:t>
            </w:r>
          </w:p>
          <w:p w:rsidR="00000000" w:rsidDel="00000000" w:rsidP="00000000" w:rsidRDefault="00000000" w:rsidRPr="00000000" w14:paraId="000000B1">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PPEs are worn based on OSHS.</w:t>
            </w:r>
          </w:p>
          <w:p w:rsidR="00000000" w:rsidDel="00000000" w:rsidP="00000000" w:rsidRDefault="00000000" w:rsidRPr="00000000" w14:paraId="000000B2">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3">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1178" w:hRule="atLeast"/>
          <w:tblHeader w:val="0"/>
        </w:trPr>
        <w:tc>
          <w:tcPr/>
          <w:p w:rsidR="00000000" w:rsidDel="00000000" w:rsidP="00000000" w:rsidRDefault="00000000" w:rsidRPr="00000000" w14:paraId="000000B4">
            <w:pPr>
              <w:numPr>
                <w:ilvl w:val="0"/>
                <w:numId w:val="4"/>
              </w:numPr>
              <w:tabs>
                <w:tab w:val="left" w:pos="720"/>
              </w:tabs>
              <w:spacing w:after="0" w:line="240" w:lineRule="auto"/>
              <w:ind w:left="36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Perform     post-service activities </w:t>
            </w:r>
          </w:p>
        </w:tc>
        <w:tc>
          <w:tcPr/>
          <w:p w:rsidR="00000000" w:rsidDel="00000000" w:rsidP="00000000" w:rsidRDefault="00000000" w:rsidRPr="00000000" w14:paraId="000000B5">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Injection re-checking timing device is used without error</w:t>
            </w:r>
          </w:p>
          <w:p w:rsidR="00000000" w:rsidDel="00000000" w:rsidP="00000000" w:rsidRDefault="00000000" w:rsidRPr="00000000" w14:paraId="000000B6">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Interpreted result is without error</w:t>
            </w:r>
          </w:p>
          <w:p w:rsidR="00000000" w:rsidDel="00000000" w:rsidP="00000000" w:rsidRDefault="00000000" w:rsidRPr="00000000" w14:paraId="000000B7">
            <w:pPr>
              <w:numPr>
                <w:ilvl w:val="1"/>
                <w:numId w:val="4"/>
              </w:numPr>
              <w:tabs>
                <w:tab w:val="left" w:pos="720"/>
              </w:tabs>
              <w:spacing w:after="0" w:line="24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Timing advance operation checked</w:t>
            </w:r>
          </w:p>
          <w:p w:rsidR="00000000" w:rsidDel="00000000" w:rsidP="00000000" w:rsidRDefault="00000000" w:rsidRPr="00000000" w14:paraId="000000B8">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9">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693" w:hRule="atLeast"/>
          <w:tblHeader w:val="0"/>
        </w:trPr>
        <w:tc>
          <w:tcPr/>
          <w:p w:rsidR="00000000" w:rsidDel="00000000" w:rsidP="00000000" w:rsidRDefault="00000000" w:rsidRPr="00000000" w14:paraId="000000BA">
            <w:pPr>
              <w:spacing w:after="0" w:line="240" w:lineRule="auto"/>
              <w:ind w:left="36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B">
            <w:pPr>
              <w:numPr>
                <w:ilvl w:val="1"/>
                <w:numId w:val="4"/>
              </w:numPr>
              <w:spacing w:after="0" w:line="240" w:lineRule="auto"/>
              <w:ind w:left="0" w:firstLine="0"/>
              <w:rPr>
                <w:rFonts w:ascii="Arial" w:cs="Arial" w:eastAsia="Arial" w:hAnsi="Arial"/>
                <w:sz w:val="24"/>
                <w:szCs w:val="24"/>
              </w:rPr>
            </w:pPr>
            <w:r w:rsidDel="00000000" w:rsidR="00000000" w:rsidRPr="00000000">
              <w:rPr>
                <w:rtl w:val="0"/>
              </w:rPr>
            </w:r>
          </w:p>
        </w:tc>
        <w:tc>
          <w:tcPr/>
          <w:p w:rsidR="00000000" w:rsidDel="00000000" w:rsidP="00000000" w:rsidRDefault="00000000" w:rsidRPr="00000000" w14:paraId="000000BC">
            <w:pPr>
              <w:tabs>
                <w:tab w:val="left" w:pos="720"/>
              </w:tabs>
              <w:spacing w:after="0" w:line="240" w:lineRule="auto"/>
              <w:jc w:val="center"/>
              <w:rPr>
                <w:rFonts w:ascii="Arial" w:cs="Arial" w:eastAsia="Arial" w:hAnsi="Arial"/>
                <w:sz w:val="24"/>
                <w:szCs w:val="24"/>
              </w:rPr>
            </w:pPr>
            <w:r w:rsidDel="00000000" w:rsidR="00000000" w:rsidRPr="00000000">
              <w:rPr>
                <w:rtl w:val="0"/>
              </w:rPr>
            </w:r>
          </w:p>
        </w:tc>
      </w:tr>
      <w:tr>
        <w:trPr>
          <w:cantSplit w:val="0"/>
          <w:trHeight w:val="693" w:hRule="atLeast"/>
          <w:tblHeader w:val="0"/>
        </w:trPr>
        <w:tc>
          <w:tcPr>
            <w:tcBorders>
              <w:bottom w:color="000000" w:space="0" w:sz="0" w:val="nil"/>
            </w:tcBorders>
          </w:tcPr>
          <w:p w:rsidR="00000000" w:rsidDel="00000000" w:rsidP="00000000" w:rsidRDefault="00000000" w:rsidRPr="00000000" w14:paraId="000000BD">
            <w:pPr>
              <w:spacing w:after="0" w:line="240" w:lineRule="auto"/>
              <w:ind w:left="360" w:firstLine="0"/>
              <w:rPr>
                <w:rFonts w:ascii="Arial" w:cs="Arial" w:eastAsia="Arial" w:hAnsi="Arial"/>
                <w:sz w:val="24"/>
                <w:szCs w:val="24"/>
              </w:rPr>
            </w:pPr>
            <w:r w:rsidDel="00000000" w:rsidR="00000000" w:rsidRPr="00000000">
              <w:rPr>
                <w:rtl w:val="0"/>
              </w:rPr>
            </w:r>
          </w:p>
        </w:tc>
        <w:tc>
          <w:tcPr>
            <w:tcBorders>
              <w:bottom w:color="000000" w:space="0" w:sz="0" w:val="nil"/>
            </w:tcBorders>
          </w:tcPr>
          <w:p w:rsidR="00000000" w:rsidDel="00000000" w:rsidP="00000000" w:rsidRDefault="00000000" w:rsidRPr="00000000" w14:paraId="000000BE">
            <w:pPr>
              <w:spacing w:after="0" w:line="240" w:lineRule="auto"/>
              <w:ind w:left="360" w:firstLine="0"/>
              <w:rPr>
                <w:rFonts w:ascii="Arial" w:cs="Arial" w:eastAsia="Arial" w:hAnsi="Arial"/>
                <w:sz w:val="24"/>
                <w:szCs w:val="24"/>
              </w:rPr>
            </w:pPr>
            <w:r w:rsidDel="00000000" w:rsidR="00000000" w:rsidRPr="00000000">
              <w:rPr>
                <w:rtl w:val="0"/>
              </w:rPr>
            </w:r>
          </w:p>
        </w:tc>
        <w:tc>
          <w:tcPr>
            <w:tcBorders>
              <w:bottom w:color="000000" w:space="0" w:sz="0" w:val="nil"/>
            </w:tcBorders>
          </w:tcPr>
          <w:p w:rsidR="00000000" w:rsidDel="00000000" w:rsidP="00000000" w:rsidRDefault="00000000" w:rsidRPr="00000000" w14:paraId="000000BF">
            <w:pPr>
              <w:tabs>
                <w:tab w:val="left" w:pos="720"/>
              </w:tabs>
              <w:spacing w:after="0" w:line="240" w:lineRule="auto"/>
              <w:jc w:val="center"/>
              <w:rPr>
                <w:rFonts w:ascii="Arial" w:cs="Arial" w:eastAsia="Arial" w:hAnsi="Arial"/>
                <w:sz w:val="24"/>
                <w:szCs w:val="24"/>
              </w:rPr>
            </w:pPr>
            <w:r w:rsidDel="00000000" w:rsidR="00000000" w:rsidRPr="00000000">
              <w:rPr>
                <w:rtl w:val="0"/>
              </w:rPr>
            </w:r>
          </w:p>
        </w:tc>
      </w:tr>
    </w:tbl>
    <w:p w:rsidR="00000000" w:rsidDel="00000000" w:rsidP="00000000" w:rsidRDefault="00000000" w:rsidRPr="00000000" w14:paraId="000000C0">
      <w:pPr>
        <w:tabs>
          <w:tab w:val="left" w:pos="720"/>
        </w:tabs>
        <w:spacing w:after="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0C1">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w:t>
        <w:tab/>
        <w:t xml:space="preserve">Perform Periodic Maintenance of Drive Train </w:t>
      </w:r>
    </w:p>
    <w:p w:rsidR="00000000" w:rsidDel="00000000" w:rsidP="00000000" w:rsidRDefault="00000000" w:rsidRPr="00000000" w14:paraId="000000C2">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Performing Periodic Maintenance of Drive Train</w:t>
      </w:r>
    </w:p>
    <w:p w:rsidR="00000000" w:rsidDel="00000000" w:rsidP="00000000" w:rsidRDefault="00000000" w:rsidRPr="00000000" w14:paraId="000000C3">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b w:val="1"/>
          <w:sz w:val="24"/>
          <w:szCs w:val="24"/>
          <w:rtl w:val="0"/>
        </w:rPr>
        <w:tab/>
      </w:r>
      <w:r w:rsidDel="00000000" w:rsidR="00000000" w:rsidRPr="00000000">
        <w:rPr>
          <w:rtl w:val="0"/>
        </w:rPr>
      </w:r>
    </w:p>
    <w:p w:rsidR="00000000" w:rsidDel="00000000" w:rsidP="00000000" w:rsidRDefault="00000000" w:rsidRPr="00000000" w14:paraId="000000C4">
      <w:pPr>
        <w:tabs>
          <w:tab w:val="left" w:pos="720"/>
        </w:tabs>
        <w:spacing w:after="0" w:lineRule="auto"/>
        <w:ind w:left="0" w:firstLine="360"/>
        <w:rPr>
          <w:rFonts w:ascii="Arial" w:cs="Arial" w:eastAsia="Arial" w:hAnsi="Arial"/>
          <w:sz w:val="32"/>
          <w:szCs w:val="32"/>
        </w:rPr>
      </w:pPr>
      <w:r w:rsidDel="00000000" w:rsidR="00000000" w:rsidRPr="00000000">
        <w:rPr>
          <w:rFonts w:ascii="Arial" w:cs="Arial" w:eastAsia="Arial" w:hAnsi="Arial"/>
          <w:sz w:val="32"/>
          <w:szCs w:val="32"/>
          <w:rtl w:val="0"/>
        </w:rPr>
        <w:t xml:space="preserve">PERFORMANCE  CRITERIA: </w:t>
      </w:r>
    </w:p>
    <w:p w:rsidR="00000000" w:rsidDel="00000000" w:rsidP="00000000" w:rsidRDefault="00000000" w:rsidRPr="00000000" w14:paraId="000000C5">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0C6">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LO 1:  Perform Pre-Service Preparation </w:t>
      </w:r>
    </w:p>
    <w:p w:rsidR="00000000" w:rsidDel="00000000" w:rsidP="00000000" w:rsidRDefault="00000000" w:rsidRPr="00000000" w14:paraId="000000C7">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Job requirements are determined based on drive train repair order</w:t>
      </w:r>
    </w:p>
    <w:p w:rsidR="00000000" w:rsidDel="00000000" w:rsidP="00000000" w:rsidRDefault="00000000" w:rsidRPr="00000000" w14:paraId="000000C8">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Servicing information is sourced from service manual</w:t>
      </w:r>
    </w:p>
    <w:p w:rsidR="00000000" w:rsidDel="00000000" w:rsidP="00000000" w:rsidRDefault="00000000" w:rsidRPr="00000000" w14:paraId="000000C9">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Vehicle mileage is used as reference for changing  fluid following </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18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specification</w:t>
      </w:r>
    </w:p>
    <w:p w:rsidR="00000000" w:rsidDel="00000000" w:rsidP="00000000" w:rsidRDefault="00000000" w:rsidRPr="00000000" w14:paraId="000000CB">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Fluid condition are inspected according  to manufacturer’s service workshop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manual </w:t>
      </w:r>
    </w:p>
    <w:p w:rsidR="00000000" w:rsidDel="00000000" w:rsidP="00000000" w:rsidRDefault="00000000" w:rsidRPr="00000000" w14:paraId="000000CD">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Fluids are acquire according to vehicle specification</w:t>
      </w:r>
    </w:p>
    <w:p w:rsidR="00000000" w:rsidDel="00000000" w:rsidP="00000000" w:rsidRDefault="00000000" w:rsidRPr="00000000" w14:paraId="000000CE">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are prepared based on the drive train repair order</w:t>
      </w:r>
    </w:p>
    <w:p w:rsidR="00000000" w:rsidDel="00000000" w:rsidP="00000000" w:rsidRDefault="00000000" w:rsidRPr="00000000" w14:paraId="000000CF">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Hazard and risk associated in the workplace are manage following OSHS.</w:t>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D1">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Conduct Periodic Maintenance of Drive Train</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Fluids are replaced according to manufacturer’s service manual.</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Drain plug is cleaned following manufacturer’s service manual</w:t>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Propeller shaft are lubricated according manufacturer’s service workshop </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manual</w:t>
      </w: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   </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Cracks and leaks of drive train components are inspected following     </w:t>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service workshop manual</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2.5    Findings are reported to immediate supervisor following company operating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2.6    Safety practices are applied following  OSHS. on manufacture’s standard</w:t>
      </w:r>
    </w:p>
    <w:p w:rsidR="00000000" w:rsidDel="00000000" w:rsidP="00000000" w:rsidRDefault="00000000" w:rsidRPr="00000000" w14:paraId="000000DB">
      <w:pPr>
        <w:keepNext w:val="0"/>
        <w:keepLines w:val="0"/>
        <w:pageBreakBefore w:val="0"/>
        <w:widowControl w:val="1"/>
        <w:numPr>
          <w:ilvl w:val="1"/>
          <w:numId w:val="16"/>
        </w:numPr>
        <w:pBdr>
          <w:top w:space="0" w:sz="0" w:val="nil"/>
          <w:left w:space="0" w:sz="0" w:val="nil"/>
          <w:bottom w:space="0" w:sz="0" w:val="nil"/>
          <w:right w:space="0" w:sz="0" w:val="nil"/>
          <w:between w:space="0" w:sz="0" w:val="nil"/>
        </w:pBdr>
        <w:shd w:fill="auto" w:val="clear"/>
        <w:tabs>
          <w:tab w:val="left" w:pos="720"/>
        </w:tabs>
        <w:spacing w:after="0" w:before="0" w:line="276" w:lineRule="auto"/>
        <w:ind w:left="4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PPEs are worn </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hanging="36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3: Perform Post-Service Activities </w:t>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Fluid level is confirmed following company’s standard procedure.</w:t>
      </w:r>
    </w:p>
    <w:p w:rsidR="00000000" w:rsidDel="00000000" w:rsidP="00000000" w:rsidRDefault="00000000" w:rsidRPr="00000000" w14:paraId="000000D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Initial quality inspection is performed based on workplace procedure</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Vehicle is turned over to immediate supervisor for final inspection to ensure </w:t>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work is done according to workplace standard expectations</w:t>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Waste are disposed according to good house keeping practices</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Job done is written down on the repair order.</w:t>
      </w:r>
    </w:p>
    <w:p w:rsidR="00000000" w:rsidDel="00000000" w:rsidP="00000000" w:rsidRDefault="00000000" w:rsidRPr="00000000" w14:paraId="000000E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3.6    Workplace is restored according to company’s standard procedure.</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3.7    Safety practices are applied following OSHS </w:t>
      </w:r>
    </w:p>
    <w:p w:rsidR="00000000" w:rsidDel="00000000" w:rsidP="00000000" w:rsidRDefault="00000000" w:rsidRPr="00000000" w14:paraId="000000E6">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w:t>
      </w:r>
    </w:p>
    <w:p w:rsidR="00000000" w:rsidDel="00000000" w:rsidP="00000000" w:rsidRDefault="00000000" w:rsidRPr="00000000" w14:paraId="000000E7">
      <w:pPr>
        <w:tabs>
          <w:tab w:val="left" w:pos="720"/>
        </w:tabs>
        <w:spacing w:after="0" w:lineRule="auto"/>
        <w:ind w:left="0" w:firstLine="36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RESOURCES:</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Jack Erjavec &amp;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0E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0EC">
      <w:pPr>
        <w:tabs>
          <w:tab w:val="left" w:pos="720"/>
        </w:tabs>
        <w:spacing w:after="0" w:line="36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   :     Automotive Servicing NC I </w:t>
      </w:r>
    </w:p>
    <w:p w:rsidR="00000000" w:rsidDel="00000000" w:rsidP="00000000" w:rsidRDefault="00000000" w:rsidRPr="00000000" w14:paraId="000000ED">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   :     Perform Periodic Maintenance of Drive Train </w:t>
      </w:r>
    </w:p>
    <w:p w:rsidR="00000000" w:rsidDel="00000000" w:rsidP="00000000" w:rsidRDefault="00000000" w:rsidRPr="00000000" w14:paraId="000000EE">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     Performing Periodic Maintenance of Drive Train </w:t>
      </w:r>
    </w:p>
    <w:p w:rsidR="00000000" w:rsidDel="00000000" w:rsidP="00000000" w:rsidRDefault="00000000" w:rsidRPr="00000000" w14:paraId="000000EF">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1 : </w:t>
        <w:tab/>
        <w:t xml:space="preserve">Perform Pre-Service Preparation </w:t>
      </w:r>
    </w:p>
    <w:p w:rsidR="00000000" w:rsidDel="00000000" w:rsidP="00000000" w:rsidRDefault="00000000" w:rsidRPr="00000000" w14:paraId="000000F0">
      <w:pPr>
        <w:tabs>
          <w:tab w:val="left" w:pos="720"/>
        </w:tabs>
        <w:spacing w:after="0" w:line="360" w:lineRule="auto"/>
        <w:ind w:left="0" w:firstLine="36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18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PERFORMANCE  CRITERIA</w:t>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 LO 1:  Perform Pre-Service Preparation </w:t>
      </w:r>
    </w:p>
    <w:p w:rsidR="00000000" w:rsidDel="00000000" w:rsidP="00000000" w:rsidRDefault="00000000" w:rsidRPr="00000000" w14:paraId="000000F3">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Job requirements are determined based on drive train repair order</w:t>
      </w:r>
    </w:p>
    <w:p w:rsidR="00000000" w:rsidDel="00000000" w:rsidP="00000000" w:rsidRDefault="00000000" w:rsidRPr="00000000" w14:paraId="000000F4">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Servicing information is sourced from service manual</w:t>
      </w:r>
    </w:p>
    <w:p w:rsidR="00000000" w:rsidDel="00000000" w:rsidP="00000000" w:rsidRDefault="00000000" w:rsidRPr="00000000" w14:paraId="000000F5">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Vehicle mileage is used as reference for changing  fluid following </w:t>
      </w:r>
    </w:p>
    <w:p w:rsidR="00000000" w:rsidDel="00000000" w:rsidP="00000000" w:rsidRDefault="00000000" w:rsidRPr="00000000" w14:paraId="000000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specification</w:t>
      </w:r>
    </w:p>
    <w:p w:rsidR="00000000" w:rsidDel="00000000" w:rsidP="00000000" w:rsidRDefault="00000000" w:rsidRPr="00000000" w14:paraId="000000F7">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Fluid condition are inspected according  to manufacturer’s service workshop </w:t>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manual </w:t>
      </w:r>
    </w:p>
    <w:p w:rsidR="00000000" w:rsidDel="00000000" w:rsidP="00000000" w:rsidRDefault="00000000" w:rsidRPr="00000000" w14:paraId="000000F9">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Fluids are acquire according to vehicle specification</w:t>
      </w:r>
    </w:p>
    <w:p w:rsidR="00000000" w:rsidDel="00000000" w:rsidP="00000000" w:rsidRDefault="00000000" w:rsidRPr="00000000" w14:paraId="000000FA">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Tools are prepared based on the drive train repair order</w:t>
      </w:r>
    </w:p>
    <w:p w:rsidR="00000000" w:rsidDel="00000000" w:rsidP="00000000" w:rsidRDefault="00000000" w:rsidRPr="00000000" w14:paraId="000000FB">
      <w:pPr>
        <w:keepNext w:val="0"/>
        <w:keepLines w:val="0"/>
        <w:pageBreakBefore w:val="0"/>
        <w:widowControl w:val="1"/>
        <w:numPr>
          <w:ilvl w:val="1"/>
          <w:numId w:val="19"/>
        </w:numPr>
        <w:pBdr>
          <w:top w:space="0" w:sz="0" w:val="nil"/>
          <w:left w:space="0" w:sz="0" w:val="nil"/>
          <w:bottom w:space="0" w:sz="0" w:val="nil"/>
          <w:right w:space="0" w:sz="0" w:val="nil"/>
          <w:between w:space="0" w:sz="0" w:val="nil"/>
        </w:pBdr>
        <w:shd w:fill="auto" w:val="clear"/>
        <w:tabs>
          <w:tab w:val="left" w:pos="720"/>
        </w:tabs>
        <w:spacing w:after="0" w:before="0" w:line="276" w:lineRule="auto"/>
        <w:ind w:left="54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Hazard and risk associated in the workplace are manage following OSHS.</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18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18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RESOURCES:</w:t>
      </w:r>
      <w:r w:rsidDel="00000000" w:rsidR="00000000" w:rsidRPr="00000000">
        <w:rPr>
          <w:rtl w:val="0"/>
        </w:rPr>
      </w:r>
    </w:p>
    <w:p w:rsidR="00000000" w:rsidDel="00000000" w:rsidP="00000000" w:rsidRDefault="00000000" w:rsidRPr="00000000" w14:paraId="0000010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Jack Erjavec and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w:t>
      </w:r>
    </w:p>
    <w:p w:rsidR="00000000" w:rsidDel="00000000" w:rsidP="00000000" w:rsidRDefault="00000000" w:rsidRPr="00000000" w14:paraId="0000010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0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10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left" w:pos="720"/>
        </w:tabs>
        <w:spacing w:after="0" w:before="0" w:line="276" w:lineRule="auto"/>
        <w:ind w:left="180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104">
      <w:pPr>
        <w:tabs>
          <w:tab w:val="left" w:pos="720"/>
        </w:tabs>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05">
      <w:pPr>
        <w:tabs>
          <w:tab w:val="left" w:pos="720"/>
        </w:tabs>
        <w:spacing w:after="120" w:lineRule="auto"/>
        <w:ind w:left="0" w:firstLine="0"/>
        <w:rPr>
          <w:rFonts w:ascii="Arial" w:cs="Arial" w:eastAsia="Arial" w:hAnsi="Arial"/>
          <w:b w:val="1"/>
          <w:sz w:val="24"/>
          <w:szCs w:val="24"/>
        </w:rPr>
      </w:pPr>
      <w:r w:rsidDel="00000000" w:rsidR="00000000" w:rsidRPr="00000000">
        <w:br w:type="page"/>
      </w:r>
      <w:r w:rsidDel="00000000" w:rsidR="00000000" w:rsidRPr="00000000">
        <w:rPr>
          <w:rFonts w:ascii="Arial" w:cs="Arial" w:eastAsia="Arial" w:hAnsi="Arial"/>
          <w:b w:val="1"/>
          <w:sz w:val="24"/>
          <w:szCs w:val="24"/>
          <w:rtl w:val="0"/>
        </w:rPr>
        <w:t xml:space="preserve">INFORMATION SHEET</w:t>
        <w:tab/>
        <w:tab/>
        <w:t xml:space="preserve">:</w:t>
        <w:tab/>
        <w:t xml:space="preserve">1</w:t>
      </w:r>
    </w:p>
    <w:p w:rsidR="00000000" w:rsidDel="00000000" w:rsidP="00000000" w:rsidRDefault="00000000" w:rsidRPr="00000000" w14:paraId="00000106">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ab/>
        <w:t xml:space="preserve">:</w:t>
        <w:tab/>
        <w:t xml:space="preserve">Perform Periodic Maintenance of Drive </w:t>
      </w:r>
    </w:p>
    <w:p w:rsidR="00000000" w:rsidDel="00000000" w:rsidP="00000000" w:rsidRDefault="00000000" w:rsidRPr="00000000" w14:paraId="00000107">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Train </w:t>
      </w:r>
    </w:p>
    <w:p w:rsidR="00000000" w:rsidDel="00000000" w:rsidP="00000000" w:rsidRDefault="00000000" w:rsidRPr="00000000" w14:paraId="00000108">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ab/>
        <w:t xml:space="preserve">: </w:t>
        <w:tab/>
        <w:t xml:space="preserve">Performing Periodic Maintenance of Drive </w:t>
      </w:r>
    </w:p>
    <w:p w:rsidR="00000000" w:rsidDel="00000000" w:rsidP="00000000" w:rsidRDefault="00000000" w:rsidRPr="00000000" w14:paraId="00000109">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                                                                      Train </w:t>
      </w:r>
    </w:p>
    <w:p w:rsidR="00000000" w:rsidDel="00000000" w:rsidP="00000000" w:rsidRDefault="00000000" w:rsidRPr="00000000" w14:paraId="0000010A">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1</w:t>
        <w:tab/>
        <w:t xml:space="preserve">: </w:t>
        <w:tab/>
        <w:t xml:space="preserve">Perform Pre-Service Preparation </w:t>
      </w:r>
    </w:p>
    <w:p w:rsidR="00000000" w:rsidDel="00000000" w:rsidP="00000000" w:rsidRDefault="00000000" w:rsidRPr="00000000" w14:paraId="0000010B">
      <w:pPr>
        <w:tabs>
          <w:tab w:val="left" w:pos="720"/>
        </w:tabs>
        <w:spacing w:after="120" w:lineRule="auto"/>
        <w:ind w:left="0" w:firstLine="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10C">
      <w:pPr>
        <w:tabs>
          <w:tab w:val="left" w:pos="720"/>
        </w:tabs>
        <w:spacing w:after="0" w:line="24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Pre-delivery Inspection Checklist</w:t>
      </w:r>
    </w:p>
    <w:p w:rsidR="00000000" w:rsidDel="00000000" w:rsidP="00000000" w:rsidRDefault="00000000" w:rsidRPr="00000000" w14:paraId="0000010D">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ab/>
      </w:r>
      <w:r w:rsidDel="00000000" w:rsidR="00000000" w:rsidRPr="00000000">
        <w:rPr>
          <w:rFonts w:ascii="Arial" w:cs="Arial" w:eastAsia="Arial" w:hAnsi="Arial"/>
          <w:color w:val="ff0000"/>
          <w:sz w:val="24"/>
          <w:szCs w:val="24"/>
          <w:rtl w:val="0"/>
        </w:rPr>
        <w:t xml:space="preserve">***In the lower part of the injection pump is the timer, in the centre of which the timer piston is positioned. </w:t>
      </w:r>
    </w:p>
    <w:p w:rsidR="00000000" w:rsidDel="00000000" w:rsidP="00000000" w:rsidRDefault="00000000" w:rsidRPr="00000000" w14:paraId="0000010E">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One the lower pressure side of the timer piston is a timer spring with a predetermine set force; the pump chamber fuel oil pressure acts on the opposite side (high pressure side).  The timer piston position changes in accordance with the balance of these two forces, to rotate the roller holder via the roller holder pin.  When the timer piston compresses the timer spring, the injection timing is advanced (the roller holder rotates in the reverse rotation direction), and through the timer piston movement on the opposite direction the injection timing is retarded.  Injection timing is controlled by the above. </w:t>
      </w:r>
    </w:p>
    <w:p w:rsidR="00000000" w:rsidDel="00000000" w:rsidP="00000000" w:rsidRDefault="00000000" w:rsidRPr="00000000" w14:paraId="0000010F">
      <w:pPr>
        <w:tabs>
          <w:tab w:val="left" w:pos="720"/>
        </w:tabs>
        <w:spacing w:after="0" w:line="240" w:lineRule="auto"/>
        <w:ind w:left="0" w:firstLine="0"/>
        <w:jc w:val="center"/>
        <w:rPr>
          <w:rFonts w:ascii="Arial" w:cs="Arial" w:eastAsia="Arial" w:hAnsi="Arial"/>
          <w:sz w:val="24"/>
          <w:szCs w:val="24"/>
        </w:rPr>
      </w:pPr>
      <w:r w:rsidDel="00000000" w:rsidR="00000000" w:rsidRPr="00000000">
        <w:rPr>
          <w:rFonts w:ascii="Arial" w:cs="Arial" w:eastAsia="Arial" w:hAnsi="Arial"/>
          <w:color w:val="ff0000"/>
          <w:sz w:val="24"/>
          <w:szCs w:val="24"/>
        </w:rPr>
        <w:drawing>
          <wp:inline distB="0" distT="0" distL="0" distR="0">
            <wp:extent cx="3685540" cy="4389120"/>
            <wp:effectExtent b="0" l="0" r="0" t="0"/>
            <wp:docPr id="14" name="image3.png"/>
            <a:graphic>
              <a:graphicData uri="http://schemas.openxmlformats.org/drawingml/2006/picture">
                <pic:pic>
                  <pic:nvPicPr>
                    <pic:cNvPr id="0" name="image3.png"/>
                    <pic:cNvPicPr preferRelativeResize="0"/>
                  </pic:nvPicPr>
                  <pic:blipFill>
                    <a:blip r:embed="rId11"/>
                    <a:srcRect b="0" l="713" r="4037" t="17014"/>
                    <a:stretch>
                      <a:fillRect/>
                    </a:stretch>
                  </pic:blipFill>
                  <pic:spPr>
                    <a:xfrm>
                      <a:off x="0" y="0"/>
                      <a:ext cx="3685540" cy="4389120"/>
                    </a:xfrm>
                    <a:prstGeom prst="rect"/>
                    <a:ln/>
                  </pic:spPr>
                </pic:pic>
              </a:graphicData>
            </a:graphic>
          </wp:inline>
        </w:drawing>
      </w:r>
      <w:r w:rsidDel="00000000" w:rsidR="00000000" w:rsidRPr="00000000">
        <w:rPr>
          <w:rtl w:val="0"/>
        </w:rPr>
      </w:r>
    </w:p>
    <w:p w:rsidR="00000000" w:rsidDel="00000000" w:rsidP="00000000" w:rsidRDefault="00000000" w:rsidRPr="00000000" w14:paraId="00000110">
      <w:pPr>
        <w:tabs>
          <w:tab w:val="left" w:pos="720"/>
        </w:tabs>
        <w:spacing w:after="0" w:line="240" w:lineRule="auto"/>
        <w:ind w:left="0" w:firstLine="0"/>
        <w:jc w:val="center"/>
        <w:rPr>
          <w:rFonts w:ascii="Arial" w:cs="Arial" w:eastAsia="Arial" w:hAnsi="Arial"/>
          <w:b w:val="1"/>
          <w:sz w:val="24"/>
          <w:szCs w:val="24"/>
        </w:rPr>
      </w:pPr>
      <w:r w:rsidDel="00000000" w:rsidR="00000000" w:rsidRPr="00000000">
        <w:br w:type="page"/>
      </w:r>
      <w:r w:rsidDel="00000000" w:rsidR="00000000" w:rsidRPr="00000000">
        <w:rPr>
          <w:rFonts w:ascii="Arial" w:cs="Arial" w:eastAsia="Arial" w:hAnsi="Arial"/>
          <w:b w:val="1"/>
          <w:sz w:val="24"/>
          <w:szCs w:val="24"/>
        </w:rPr>
        <w:drawing>
          <wp:inline distB="0" distT="0" distL="0" distR="0">
            <wp:extent cx="3059430" cy="2475865"/>
            <wp:effectExtent b="0" l="0" r="0" t="0"/>
            <wp:docPr id="17"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3059430" cy="2475865"/>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tabs>
          <w:tab w:val="left" w:pos="720"/>
        </w:tabs>
        <w:spacing w:after="0" w:line="24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FEED PUMP </w:t>
      </w:r>
    </w:p>
    <w:p w:rsidR="00000000" w:rsidDel="00000000" w:rsidP="00000000" w:rsidRDefault="00000000" w:rsidRPr="00000000" w14:paraId="00000112">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feed pump comprises a rotor, blades and liner.  Drive shaft rotation is transmitted through a key to the rotor to rotate the rotor.  The inside circumference of the liner is eccentric to the centre of rotor rotation.  Four blades are installed in the rotor.  Centrifugal force forces the blades outward during rotation to contact the inside surface of the liner and form four fuel oil chambers.  Therefore, the volume of these four chambers increase through rotor rotation to suck fuel oil from the fuel tank.  Conversely, when the volume of these four chambers decrease fuel oil is pressurized. </w:t>
      </w:r>
    </w:p>
    <w:p w:rsidR="00000000" w:rsidDel="00000000" w:rsidP="00000000" w:rsidRDefault="00000000" w:rsidRPr="00000000" w14:paraId="00000113">
      <w:pPr>
        <w:tabs>
          <w:tab w:val="left" w:pos="720"/>
        </w:tabs>
        <w:spacing w:after="0" w:line="240" w:lineRule="auto"/>
        <w:ind w:left="0" w:firstLine="0"/>
        <w:jc w:val="center"/>
        <w:rPr>
          <w:rFonts w:ascii="Arial" w:cs="Arial" w:eastAsia="Arial" w:hAnsi="Arial"/>
          <w:sz w:val="24"/>
          <w:szCs w:val="24"/>
        </w:rPr>
      </w:pPr>
      <w:r w:rsidDel="00000000" w:rsidR="00000000" w:rsidRPr="00000000">
        <w:rPr>
          <w:rFonts w:ascii="Arial" w:cs="Arial" w:eastAsia="Arial" w:hAnsi="Arial"/>
          <w:color w:val="ff0000"/>
          <w:sz w:val="24"/>
          <w:szCs w:val="24"/>
        </w:rPr>
        <w:drawing>
          <wp:inline distB="0" distT="0" distL="0" distR="0">
            <wp:extent cx="3094990" cy="2679700"/>
            <wp:effectExtent b="0" l="0" r="0" t="0"/>
            <wp:docPr id="16"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3094990"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tabs>
          <w:tab w:val="left" w:pos="720"/>
        </w:tabs>
        <w:spacing w:after="0" w:line="240" w:lineRule="auto"/>
        <w:ind w:left="0" w:firstLine="0"/>
        <w:rPr>
          <w:rFonts w:ascii="Arial" w:cs="Arial" w:eastAsia="Arial" w:hAnsi="Arial"/>
          <w:b w:val="1"/>
          <w:sz w:val="24"/>
          <w:szCs w:val="24"/>
        </w:rPr>
      </w:pPr>
      <w:r w:rsidDel="00000000" w:rsidR="00000000" w:rsidRPr="00000000">
        <w:rPr>
          <w:rtl w:val="0"/>
        </w:rPr>
      </w:r>
    </w:p>
    <w:p w:rsidR="00000000" w:rsidDel="00000000" w:rsidP="00000000" w:rsidRDefault="00000000" w:rsidRPr="00000000" w14:paraId="00000115">
      <w:pPr>
        <w:tabs>
          <w:tab w:val="left" w:pos="720"/>
        </w:tabs>
        <w:spacing w:after="0" w:line="24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REGULATING VALVE</w:t>
      </w:r>
    </w:p>
    <w:p w:rsidR="00000000" w:rsidDel="00000000" w:rsidP="00000000" w:rsidRDefault="00000000" w:rsidRPr="00000000" w14:paraId="00000116">
      <w:pPr>
        <w:tabs>
          <w:tab w:val="left" w:pos="720"/>
        </w:tabs>
        <w:spacing w:after="0" w:line="24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Feed fuel pump oil delivery pressure increases proportionately with an increase in an injection pump speed.  However, the total fuel oil injection quantity necessary for the engine is considerably less than the delivered by the feed pump. Therefore, In order to prevent an excessive increase in the pump chamber pressure caused by the excess oil, and to adjust the pump chamber pressure so that it is usually within the specified limit, a regulating valve is installed near the feed pump outlet.  The timer performs timing control using the pump chamber pressure, which is regulated by the regulating valve. </w:t>
      </w:r>
    </w:p>
    <w:p w:rsidR="00000000" w:rsidDel="00000000" w:rsidP="00000000" w:rsidRDefault="00000000" w:rsidRPr="00000000" w14:paraId="00000117">
      <w:pPr>
        <w:tabs>
          <w:tab w:val="left" w:pos="720"/>
        </w:tabs>
        <w:spacing w:after="0" w:line="240" w:lineRule="auto"/>
        <w:ind w:left="0" w:firstLine="0"/>
        <w:rPr>
          <w:rFonts w:ascii="Arial" w:cs="Arial" w:eastAsia="Arial" w:hAnsi="Arial"/>
          <w:b w:val="1"/>
          <w:color w:val="ff0000"/>
          <w:sz w:val="24"/>
          <w:szCs w:val="24"/>
        </w:rPr>
      </w:pPr>
      <w:r w:rsidDel="00000000" w:rsidR="00000000" w:rsidRPr="00000000">
        <w:br w:type="page"/>
      </w:r>
      <w:r w:rsidDel="00000000" w:rsidR="00000000" w:rsidRPr="00000000">
        <w:rPr>
          <w:rFonts w:ascii="Arial" w:cs="Arial" w:eastAsia="Arial" w:hAnsi="Arial"/>
          <w:b w:val="1"/>
          <w:color w:val="ff0000"/>
          <w:sz w:val="24"/>
          <w:szCs w:val="24"/>
          <w:rtl w:val="0"/>
        </w:rPr>
        <w:t xml:space="preserve">INJECTION PUMP TIMING.  </w:t>
      </w:r>
    </w:p>
    <w:p w:rsidR="00000000" w:rsidDel="00000000" w:rsidP="00000000" w:rsidRDefault="00000000" w:rsidRPr="00000000" w14:paraId="00000118">
      <w:pPr>
        <w:tabs>
          <w:tab w:val="left" w:pos="72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injection pump is synchronized or timed to the engine’s crankshaft through drive gears.  The pump is designed to create or build up high pressure (15,000 psi to as high as 30,000 psi).  This allows the diesel fuel to be injected into the cylinder as a fine mist or spray.  As a mist, the fuel rapidly evaporates when it is introduced to the high pressure, temperature air charge in the cylinder and allows for ignition of the fuel.  In order for the engine to operate smoothly, the following fuel injection conditions must exist.  </w:t>
      </w:r>
    </w:p>
    <w:p w:rsidR="00000000" w:rsidDel="00000000" w:rsidP="00000000" w:rsidRDefault="00000000" w:rsidRPr="00000000" w14:paraId="00000119">
      <w:pPr>
        <w:numPr>
          <w:ilvl w:val="0"/>
          <w:numId w:val="8"/>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Pressure must be available at the precise instant of fuel injection into the chamber. </w:t>
      </w:r>
    </w:p>
    <w:p w:rsidR="00000000" w:rsidDel="00000000" w:rsidP="00000000" w:rsidRDefault="00000000" w:rsidRPr="00000000" w14:paraId="0000011A">
      <w:pPr>
        <w:numPr>
          <w:ilvl w:val="0"/>
          <w:numId w:val="8"/>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Injection rate must be equal for all the cylinders so there are equal power pulses from each cylinder. </w:t>
      </w:r>
    </w:p>
    <w:p w:rsidR="00000000" w:rsidDel="00000000" w:rsidP="00000000" w:rsidRDefault="00000000" w:rsidRPr="00000000" w14:paraId="0000011B">
      <w:pPr>
        <w:numPr>
          <w:ilvl w:val="0"/>
          <w:numId w:val="8"/>
        </w:numPr>
        <w:tabs>
          <w:tab w:val="left" w:pos="720"/>
        </w:tabs>
        <w:spacing w:after="0" w:lineRule="auto"/>
        <w:ind w:left="1368"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Pressure must shut off at the precise instant to control the total amount of fuel to be injected. </w:t>
      </w:r>
    </w:p>
    <w:p w:rsidR="00000000" w:rsidDel="00000000" w:rsidP="00000000" w:rsidRDefault="00000000" w:rsidRPr="00000000" w14:paraId="0000011C">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1D">
      <w:pPr>
        <w:tabs>
          <w:tab w:val="left" w:pos="720"/>
          <w:tab w:val="left" w:pos="258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E">
      <w:pPr>
        <w:tabs>
          <w:tab w:val="left" w:pos="720"/>
          <w:tab w:val="left" w:pos="1008"/>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1F">
      <w:pPr>
        <w:tabs>
          <w:tab w:val="left" w:pos="720"/>
          <w:tab w:val="left" w:pos="1008"/>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20">
      <w:pPr>
        <w:spacing w:after="0" w:lineRule="auto"/>
        <w:ind w:left="288" w:firstLine="360"/>
        <w:rPr/>
      </w:pPr>
      <w:r w:rsidDel="00000000" w:rsidR="00000000" w:rsidRPr="00000000">
        <w:br w:type="page"/>
      </w:r>
      <w:r w:rsidDel="00000000" w:rsidR="00000000" w:rsidRPr="00000000">
        <w:rPr>
          <w:rtl w:val="0"/>
        </w:rPr>
        <w:t xml:space="preserve">SELFCHECK </w:t>
        <w:tab/>
        <w:tab/>
        <w:tab/>
        <w:t xml:space="preserve">:</w:t>
        <w:tab/>
        <w:t xml:space="preserve">1</w:t>
      </w:r>
    </w:p>
    <w:p w:rsidR="00000000" w:rsidDel="00000000" w:rsidP="00000000" w:rsidRDefault="00000000" w:rsidRPr="00000000" w14:paraId="00000121">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122">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123">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1</w:t>
        <w:tab/>
        <w:t xml:space="preserve">: </w:t>
        <w:tab/>
        <w:t xml:space="preserve">Perform Pre-Service Preparation </w:t>
      </w:r>
    </w:p>
    <w:p w:rsidR="00000000" w:rsidDel="00000000" w:rsidP="00000000" w:rsidRDefault="00000000" w:rsidRPr="00000000" w14:paraId="00000124">
      <w:pPr>
        <w:spacing w:after="0" w:lineRule="auto"/>
        <w:ind w:left="288" w:firstLine="360"/>
        <w:rPr/>
      </w:pPr>
      <w:r w:rsidDel="00000000" w:rsidR="00000000" w:rsidRPr="00000000">
        <w:rPr>
          <w:rtl w:val="0"/>
        </w:rPr>
      </w:r>
    </w:p>
    <w:p w:rsidR="00000000" w:rsidDel="00000000" w:rsidP="00000000" w:rsidRDefault="00000000" w:rsidRPr="00000000" w14:paraId="00000125">
      <w:pPr>
        <w:spacing w:after="0" w:lineRule="auto"/>
        <w:ind w:left="288" w:firstLine="360"/>
        <w:rPr/>
      </w:pPr>
      <w:r w:rsidDel="00000000" w:rsidR="00000000" w:rsidRPr="00000000">
        <w:rPr>
          <w:rtl w:val="0"/>
        </w:rPr>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ind w:left="0" w:firstLine="0"/>
        <w:rPr/>
      </w:pPr>
      <w:r w:rsidDel="00000000" w:rsidR="00000000" w:rsidRPr="00000000">
        <w:rPr>
          <w:rtl w:val="0"/>
        </w:rPr>
        <w:t xml:space="preserve">ANSWER THE FOLLOWING QUESTIONS:</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In setting Injection timing, first, technician A says set first the piston 1 to top dead center, while technician B says set the timing mark first.   Who is correct? </w:t>
      </w:r>
    </w:p>
    <w:p w:rsidR="00000000" w:rsidDel="00000000" w:rsidP="00000000" w:rsidRDefault="00000000" w:rsidRPr="00000000" w14:paraId="0000012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Technician A</w:t>
        <w:tab/>
        <w:tab/>
        <w:tab/>
        <w:t xml:space="preserve">c.  Both A and B</w:t>
      </w:r>
    </w:p>
    <w:p w:rsidR="00000000" w:rsidDel="00000000" w:rsidP="00000000" w:rsidRDefault="00000000" w:rsidRPr="00000000" w14:paraId="0000012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Technician B</w:t>
        <w:tab/>
        <w:tab/>
        <w:tab/>
        <w:t xml:space="preserve">d. Neither A nor B</w:t>
      </w:r>
    </w:p>
    <w:p w:rsidR="00000000" w:rsidDel="00000000" w:rsidP="00000000" w:rsidRDefault="00000000" w:rsidRPr="00000000" w14:paraId="0000012C">
      <w:pPr>
        <w:rPr>
          <w:color w:val="ff0000"/>
        </w:rPr>
      </w:pPr>
      <w:r w:rsidDel="00000000" w:rsidR="00000000" w:rsidRPr="00000000">
        <w:rPr>
          <w:rtl w:val="0"/>
        </w:rPr>
      </w:r>
    </w:p>
    <w:p w:rsidR="00000000" w:rsidDel="00000000" w:rsidP="00000000" w:rsidRDefault="00000000" w:rsidRPr="00000000" w14:paraId="0000012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Which of the following is </w:t>
      </w:r>
      <w:r w:rsidDel="00000000" w:rsidR="00000000" w:rsidRPr="00000000">
        <w:rPr>
          <w:rFonts w:ascii="Calibri" w:cs="Calibri" w:eastAsia="Calibri" w:hAnsi="Calibri"/>
          <w:b w:val="0"/>
          <w:i w:val="1"/>
          <w:smallCaps w:val="0"/>
          <w:strike w:val="0"/>
          <w:color w:val="ff0000"/>
          <w:sz w:val="22"/>
          <w:szCs w:val="22"/>
          <w:u w:val="none"/>
          <w:shd w:fill="auto" w:val="clear"/>
          <w:vertAlign w:val="baseline"/>
          <w:rtl w:val="0"/>
        </w:rPr>
        <w:t xml:space="preserve">not</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an advantage that fuel injection offers over carburetion?</w:t>
      </w:r>
    </w:p>
    <w:p w:rsidR="00000000" w:rsidDel="00000000" w:rsidP="00000000" w:rsidRDefault="00000000" w:rsidRPr="00000000" w14:paraId="0000012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Learner air/fuel ratio</w:t>
      </w:r>
    </w:p>
    <w:p w:rsidR="00000000" w:rsidDel="00000000" w:rsidP="00000000" w:rsidRDefault="00000000" w:rsidRPr="00000000" w14:paraId="0000012F">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Better fuel economy</w:t>
      </w:r>
    </w:p>
    <w:p w:rsidR="00000000" w:rsidDel="00000000" w:rsidP="00000000" w:rsidRDefault="00000000" w:rsidRPr="00000000" w14:paraId="00000130">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No choke requirements</w:t>
      </w:r>
    </w:p>
    <w:p w:rsidR="00000000" w:rsidDel="00000000" w:rsidP="00000000" w:rsidRDefault="00000000" w:rsidRPr="00000000" w14:paraId="00000131">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Lower engine torque</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The length of time that an injector is energized is called _____________.</w:t>
      </w:r>
    </w:p>
    <w:p w:rsidR="00000000" w:rsidDel="00000000" w:rsidP="00000000" w:rsidRDefault="00000000" w:rsidRPr="00000000" w14:paraId="0000013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Intermittent system </w:t>
      </w:r>
    </w:p>
    <w:p w:rsidR="00000000" w:rsidDel="00000000" w:rsidP="00000000" w:rsidRDefault="00000000" w:rsidRPr="00000000" w14:paraId="0000013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Pulse system</w:t>
      </w:r>
    </w:p>
    <w:p w:rsidR="00000000" w:rsidDel="00000000" w:rsidP="00000000" w:rsidRDefault="00000000" w:rsidRPr="00000000" w14:paraId="0000013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Injector pulse width</w:t>
      </w:r>
    </w:p>
    <w:p w:rsidR="00000000" w:rsidDel="00000000" w:rsidP="00000000" w:rsidRDefault="00000000" w:rsidRPr="00000000" w14:paraId="0000013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Open loop mode</w:t>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The governor on a diesel injection system is responsible for ______________.</w:t>
      </w:r>
    </w:p>
    <w:p w:rsidR="00000000" w:rsidDel="00000000" w:rsidP="00000000" w:rsidRDefault="00000000" w:rsidRPr="00000000" w14:paraId="0000013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w:t>
      </w:r>
    </w:p>
    <w:p w:rsidR="00000000" w:rsidDel="00000000" w:rsidP="00000000" w:rsidRDefault="00000000" w:rsidRPr="00000000" w14:paraId="0000013B">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advance </w:t>
      </w:r>
    </w:p>
    <w:p w:rsidR="00000000" w:rsidDel="00000000" w:rsidP="00000000" w:rsidRDefault="00000000" w:rsidRPr="00000000" w14:paraId="0000013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Fuel metering </w:t>
      </w:r>
    </w:p>
    <w:p w:rsidR="00000000" w:rsidDel="00000000" w:rsidP="00000000" w:rsidRDefault="00000000" w:rsidRPr="00000000" w14:paraId="0000013D">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Both A and B</w:t>
      </w:r>
    </w:p>
    <w:p w:rsidR="00000000" w:rsidDel="00000000" w:rsidP="00000000" w:rsidRDefault="00000000" w:rsidRPr="00000000" w14:paraId="0000013E">
      <w:pPr>
        <w:rPr>
          <w:color w:val="ff0000"/>
        </w:rPr>
      </w:pPr>
      <w:r w:rsidDel="00000000" w:rsidR="00000000" w:rsidRPr="00000000">
        <w:rPr>
          <w:rtl w:val="0"/>
        </w:rPr>
      </w:r>
    </w:p>
    <w:p w:rsidR="00000000" w:rsidDel="00000000" w:rsidP="00000000" w:rsidRDefault="00000000" w:rsidRPr="00000000" w14:paraId="0000013F">
      <w:pPr>
        <w:rPr>
          <w:b w:val="1"/>
        </w:rPr>
      </w:pPr>
      <w:r w:rsidDel="00000000" w:rsidR="00000000" w:rsidRPr="00000000">
        <w:br w:type="page"/>
      </w:r>
      <w:r w:rsidDel="00000000" w:rsidR="00000000" w:rsidRPr="00000000">
        <w:rPr>
          <w:b w:val="1"/>
          <w:rtl w:val="0"/>
        </w:rPr>
        <w:t xml:space="preserve">ANSWER SHEET </w:t>
        <w:tab/>
        <w:tab/>
        <w:t xml:space="preserve">:</w:t>
        <w:tab/>
        <w:t xml:space="preserve">1</w:t>
      </w:r>
    </w:p>
    <w:p w:rsidR="00000000" w:rsidDel="00000000" w:rsidP="00000000" w:rsidRDefault="00000000" w:rsidRPr="00000000" w14:paraId="00000140">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141">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142">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1</w:t>
        <w:tab/>
        <w:t xml:space="preserve">: </w:t>
        <w:tab/>
        <w:t xml:space="preserve">Perform Pre-Service Preparation </w:t>
      </w:r>
    </w:p>
    <w:p w:rsidR="00000000" w:rsidDel="00000000" w:rsidP="00000000" w:rsidRDefault="00000000" w:rsidRPr="00000000" w14:paraId="00000143">
      <w:pPr>
        <w:spacing w:after="0" w:lineRule="auto"/>
        <w:ind w:left="288" w:firstLine="360"/>
        <w:rPr/>
      </w:pPr>
      <w:r w:rsidDel="00000000" w:rsidR="00000000" w:rsidRPr="00000000">
        <w:rPr>
          <w:rtl w:val="0"/>
        </w:rPr>
      </w:r>
    </w:p>
    <w:p w:rsidR="00000000" w:rsidDel="00000000" w:rsidP="00000000" w:rsidRDefault="00000000" w:rsidRPr="00000000" w14:paraId="00000144">
      <w:pPr>
        <w:rPr>
          <w:color w:val="ff0000"/>
        </w:rPr>
      </w:pPr>
      <w:r w:rsidDel="00000000" w:rsidR="00000000" w:rsidRPr="00000000">
        <w:rPr>
          <w:rtl w:val="0"/>
        </w:rPr>
      </w:r>
    </w:p>
    <w:p w:rsidR="00000000" w:rsidDel="00000000" w:rsidP="00000000" w:rsidRDefault="00000000" w:rsidRPr="00000000" w14:paraId="00000145">
      <w:pPr>
        <w:rPr>
          <w:color w:val="ff0000"/>
        </w:rPr>
      </w:pPr>
      <w:r w:rsidDel="00000000" w:rsidR="00000000" w:rsidRPr="00000000">
        <w:rPr>
          <w:rtl w:val="0"/>
        </w:rPr>
      </w:r>
    </w:p>
    <w:p w:rsidR="00000000" w:rsidDel="00000000" w:rsidP="00000000" w:rsidRDefault="00000000" w:rsidRPr="00000000" w14:paraId="00000146">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A</w:t>
      </w:r>
    </w:p>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w:t>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E">
      <w:pPr>
        <w:rPr>
          <w:color w:val="ff0000"/>
        </w:rPr>
      </w:pPr>
      <w:r w:rsidDel="00000000" w:rsidR="00000000" w:rsidRPr="00000000">
        <w:rPr>
          <w:rtl w:val="0"/>
        </w:rPr>
      </w:r>
    </w:p>
    <w:p w:rsidR="00000000" w:rsidDel="00000000" w:rsidP="00000000" w:rsidRDefault="00000000" w:rsidRPr="00000000" w14:paraId="0000014F">
      <w:pPr>
        <w:rPr>
          <w:color w:val="ff0000"/>
        </w:rPr>
      </w:pPr>
      <w:r w:rsidDel="00000000" w:rsidR="00000000" w:rsidRPr="00000000">
        <w:rPr>
          <w:rtl w:val="0"/>
        </w:rPr>
      </w:r>
    </w:p>
    <w:p w:rsidR="00000000" w:rsidDel="00000000" w:rsidP="00000000" w:rsidRDefault="00000000" w:rsidRPr="00000000" w14:paraId="00000150">
      <w:pPr>
        <w:tabs>
          <w:tab w:val="left" w:pos="720"/>
        </w:tabs>
        <w:spacing w:after="0" w:line="36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QUALIFICATION</w:t>
        <w:tab/>
        <w:tab/>
        <w:t xml:space="preserve">   :     Automotive Servicing NC I </w:t>
      </w:r>
    </w:p>
    <w:p w:rsidR="00000000" w:rsidDel="00000000" w:rsidP="00000000" w:rsidRDefault="00000000" w:rsidRPr="00000000" w14:paraId="00000151">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   :     Perform Periodic Maintenance of Drive Train </w:t>
      </w:r>
    </w:p>
    <w:p w:rsidR="00000000" w:rsidDel="00000000" w:rsidP="00000000" w:rsidRDefault="00000000" w:rsidRPr="00000000" w14:paraId="00000152">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     Performing Periodic Maintenance of Drive Train</w:t>
      </w:r>
    </w:p>
    <w:p w:rsidR="00000000" w:rsidDel="00000000" w:rsidP="00000000" w:rsidRDefault="00000000" w:rsidRPr="00000000" w14:paraId="00000153">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2 :    Conduct Periodic Maintenance of Drive </w:t>
      </w:r>
    </w:p>
    <w:p w:rsidR="00000000" w:rsidDel="00000000" w:rsidP="00000000" w:rsidRDefault="00000000" w:rsidRPr="00000000" w14:paraId="00000154">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b w:val="1"/>
          <w:sz w:val="28"/>
          <w:szCs w:val="28"/>
          <w:rtl w:val="0"/>
        </w:rPr>
        <w:t xml:space="preserve">                                                 Train </w:t>
      </w:r>
      <w:r w:rsidDel="00000000" w:rsidR="00000000" w:rsidRPr="00000000">
        <w:rPr>
          <w:rtl w:val="0"/>
        </w:rPr>
      </w:r>
    </w:p>
    <w:p w:rsidR="00000000" w:rsidDel="00000000" w:rsidP="00000000" w:rsidRDefault="00000000" w:rsidRPr="00000000" w14:paraId="00000155">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360" w:right="0"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Fonts w:ascii="Arial" w:cs="Arial" w:eastAsia="Arial" w:hAnsi="Arial"/>
          <w:b w:val="0"/>
          <w:i w:val="0"/>
          <w:smallCaps w:val="0"/>
          <w:strike w:val="0"/>
          <w:color w:val="000000"/>
          <w:sz w:val="28"/>
          <w:szCs w:val="28"/>
          <w:u w:val="none"/>
          <w:shd w:fill="auto" w:val="clear"/>
          <w:vertAlign w:val="baseline"/>
          <w:rtl w:val="0"/>
        </w:rPr>
        <w:t xml:space="preserve">PERFORMANCE CRITERIA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2:  Conduct Periodic Maintenance of Drive Train</w:t>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2.1    Fluids are replaced according to manufacturer’s service manual.</w:t>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2.2    Drain plug is cleaned following manufacturer’s service manual</w:t>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2.3    Propeller shaft are lubricated according manufacturer’s service workshop </w:t>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manual</w:t>
      </w:r>
      <w:r w:rsidDel="00000000" w:rsidR="00000000" w:rsidRPr="00000000">
        <w:rPr>
          <w:rtl w:val="0"/>
        </w:rPr>
      </w:r>
    </w:p>
    <w:p w:rsidR="00000000" w:rsidDel="00000000" w:rsidP="00000000" w:rsidRDefault="00000000" w:rsidRPr="00000000" w14:paraId="0000015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2.4   </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Cracks and leaks of drive train components are inspected following     </w:t>
      </w:r>
    </w:p>
    <w:p w:rsidR="00000000" w:rsidDel="00000000" w:rsidP="00000000" w:rsidRDefault="00000000" w:rsidRPr="00000000" w14:paraId="0000015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manufacturer’s service workshop manual</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5E">
      <w:pPr>
        <w:keepNext w:val="0"/>
        <w:keepLines w:val="0"/>
        <w:pageBreakBefore w:val="0"/>
        <w:widowControl w:val="1"/>
        <w:numPr>
          <w:ilvl w:val="1"/>
          <w:numId w:val="23"/>
        </w:numPr>
        <w:pBdr>
          <w:top w:space="0" w:sz="0" w:val="nil"/>
          <w:left w:space="0" w:sz="0" w:val="nil"/>
          <w:bottom w:space="0" w:sz="0" w:val="nil"/>
          <w:right w:space="0" w:sz="0" w:val="nil"/>
          <w:between w:space="0" w:sz="0" w:val="nil"/>
        </w:pBdr>
        <w:shd w:fill="auto" w:val="clear"/>
        <w:tabs>
          <w:tab w:val="left" w:pos="720"/>
        </w:tabs>
        <w:spacing w:after="0" w:before="0" w:line="276" w:lineRule="auto"/>
        <w:ind w:left="495"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Findings are reported to immediate supervisor following company operating </w:t>
      </w:r>
    </w:p>
    <w:p w:rsidR="00000000" w:rsidDel="00000000" w:rsidP="00000000" w:rsidRDefault="00000000" w:rsidRPr="00000000" w14:paraId="0000015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procedures.</w:t>
      </w:r>
    </w:p>
    <w:p w:rsidR="00000000" w:rsidDel="00000000" w:rsidP="00000000" w:rsidRDefault="00000000" w:rsidRPr="00000000" w14:paraId="0000016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2.6   Safety practices are applied following  OSHS. on manufacture’s standard</w:t>
      </w:r>
    </w:p>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2.7   PPEs are worn </w:t>
      </w:r>
    </w:p>
    <w:p w:rsidR="00000000" w:rsidDel="00000000" w:rsidP="00000000" w:rsidRDefault="00000000" w:rsidRPr="00000000" w14:paraId="0000016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63">
      <w:pPr>
        <w:spacing w:after="0" w:line="36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64">
      <w:pPr>
        <w:tabs>
          <w:tab w:val="left" w:pos="720"/>
        </w:tabs>
        <w:spacing w:after="0" w:lineRule="auto"/>
        <w:ind w:left="0" w:firstLine="36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RESOURCES:</w:t>
      </w:r>
    </w:p>
    <w:p w:rsidR="00000000" w:rsidDel="00000000" w:rsidP="00000000" w:rsidRDefault="00000000" w:rsidRPr="00000000" w14:paraId="0000016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Jack Erjavec &amp; Robert scharff,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ff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Ed., </w:t>
      </w:r>
    </w:p>
    <w:p w:rsidR="00000000" w:rsidDel="00000000" w:rsidP="00000000" w:rsidRDefault="00000000" w:rsidRPr="00000000" w14:paraId="0000016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16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360" w:lineRule="auto"/>
        <w:ind w:left="0" w:right="0" w:hanging="360"/>
        <w:jc w:val="left"/>
        <w:rPr>
          <w:rFonts w:ascii="Arial" w:cs="Arial" w:eastAsia="Arial" w:hAnsi="Arial"/>
          <w:b w:val="0"/>
          <w:i w:val="0"/>
          <w:smallCaps w:val="0"/>
          <w:strike w:val="0"/>
          <w:color w:val="ff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ff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169">
      <w:pPr>
        <w:spacing w:after="0" w:line="360" w:lineRule="auto"/>
        <w:ind w:left="0" w:firstLine="0"/>
        <w:rPr>
          <w:rFonts w:ascii="Arial" w:cs="Arial" w:eastAsia="Arial" w:hAnsi="Arial"/>
          <w:color w:val="ff0000"/>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 </w:t>
        <w:tab/>
        <w:t xml:space="preserve">   : </w:t>
        <w:tab/>
        <w:t xml:space="preserve">2</w:t>
      </w:r>
      <w:r w:rsidDel="00000000" w:rsidR="00000000" w:rsidRPr="00000000">
        <w:rPr>
          <w:rtl w:val="0"/>
        </w:rPr>
      </w:r>
    </w:p>
    <w:p w:rsidR="00000000" w:rsidDel="00000000" w:rsidP="00000000" w:rsidRDefault="00000000" w:rsidRPr="00000000" w14:paraId="0000016A">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   :     Automotive Servicing NC I </w:t>
      </w:r>
    </w:p>
    <w:p w:rsidR="00000000" w:rsidDel="00000000" w:rsidP="00000000" w:rsidRDefault="00000000" w:rsidRPr="00000000" w14:paraId="0000016B">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UNIT OF COMPETENCY</w:t>
        <w:tab/>
        <w:t xml:space="preserve">   :     Perform Periodic Maintenance of Drive Train </w:t>
      </w:r>
    </w:p>
    <w:p w:rsidR="00000000" w:rsidDel="00000000" w:rsidP="00000000" w:rsidRDefault="00000000" w:rsidRPr="00000000" w14:paraId="0000016C">
      <w:pPr>
        <w:tabs>
          <w:tab w:val="left" w:pos="720"/>
        </w:tabs>
        <w:spacing w:after="0" w:line="36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 xml:space="preserve">MODULE TITLE </w:t>
        <w:tab/>
        <w:tab/>
        <w:t xml:space="preserve">   :     Performing Periodic Maintenance of Drive Train</w:t>
      </w:r>
    </w:p>
    <w:p w:rsidR="00000000" w:rsidDel="00000000" w:rsidP="00000000" w:rsidRDefault="00000000" w:rsidRPr="00000000" w14:paraId="0000016D">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LEARNING OUTCOME   2 :    Conduct Periodic Maintenance of Drive </w:t>
      </w:r>
    </w:p>
    <w:p w:rsidR="00000000" w:rsidDel="00000000" w:rsidP="00000000" w:rsidRDefault="00000000" w:rsidRPr="00000000" w14:paraId="0000016E">
      <w:pPr>
        <w:tabs>
          <w:tab w:val="left" w:pos="720"/>
        </w:tabs>
        <w:spacing w:after="0" w:line="360" w:lineRule="auto"/>
        <w:ind w:left="0" w:firstLine="360"/>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                                                 Train</w:t>
      </w:r>
    </w:p>
    <w:p w:rsidR="00000000" w:rsidDel="00000000" w:rsidP="00000000" w:rsidRDefault="00000000" w:rsidRPr="00000000" w14:paraId="0000016F">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0">
      <w:pPr>
        <w:tabs>
          <w:tab w:val="left" w:pos="720"/>
          <w:tab w:val="left" w:pos="1138"/>
          <w:tab w:val="left" w:pos="2580"/>
        </w:tabs>
        <w:spacing w:after="0" w:lineRule="auto"/>
        <w:ind w:left="0" w:firstLine="0"/>
        <w:rPr>
          <w:rFonts w:ascii="Arial" w:cs="Arial" w:eastAsia="Arial" w:hAnsi="Arial"/>
          <w:b w:val="1"/>
          <w:sz w:val="24"/>
          <w:szCs w:val="24"/>
        </w:rPr>
      </w:pPr>
      <w:r w:rsidDel="00000000" w:rsidR="00000000" w:rsidRPr="00000000">
        <w:rPr>
          <w:rFonts w:ascii="Arial" w:cs="Arial" w:eastAsia="Arial" w:hAnsi="Arial"/>
          <w:b w:val="1"/>
          <w:sz w:val="24"/>
          <w:szCs w:val="24"/>
          <w:rtl w:val="0"/>
        </w:rPr>
        <w:t xml:space="preserve">Physical Inspection</w:t>
      </w:r>
    </w:p>
    <w:p w:rsidR="00000000" w:rsidDel="00000000" w:rsidP="00000000" w:rsidRDefault="00000000" w:rsidRPr="00000000" w14:paraId="00000171">
      <w:pPr>
        <w:tabs>
          <w:tab w:val="left" w:pos="720"/>
          <w:tab w:val="left" w:pos="258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72">
      <w:pPr>
        <w:tabs>
          <w:tab w:val="left" w:pos="720"/>
          <w:tab w:val="left" w:pos="258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sz w:val="24"/>
          <w:szCs w:val="24"/>
          <w:rtl w:val="0"/>
        </w:rPr>
        <w:tab/>
      </w:r>
      <w:r w:rsidDel="00000000" w:rsidR="00000000" w:rsidRPr="00000000">
        <w:rPr>
          <w:rFonts w:ascii="Arial" w:cs="Arial" w:eastAsia="Arial" w:hAnsi="Arial"/>
          <w:color w:val="ff0000"/>
          <w:sz w:val="24"/>
          <w:szCs w:val="24"/>
          <w:rtl w:val="0"/>
        </w:rPr>
        <w:t xml:space="preserve">Some distributor pump designs are a single unit, mad up of a supply pump, governor and injection pump.  The supply pump draws the fuel from the fuel tank and delivers it to the distributor pump housing.  The injection pump then increases the fuel pressure to the levels needed for the combustion.  The </w:t>
      </w:r>
      <w:r w:rsidDel="00000000" w:rsidR="00000000" w:rsidRPr="00000000">
        <w:rPr>
          <w:rFonts w:ascii="Arial" w:cs="Arial" w:eastAsia="Arial" w:hAnsi="Arial"/>
          <w:b w:val="1"/>
          <w:color w:val="ff0000"/>
          <w:sz w:val="24"/>
          <w:szCs w:val="24"/>
          <w:rtl w:val="0"/>
        </w:rPr>
        <w:t xml:space="preserve">governor</w:t>
      </w:r>
      <w:r w:rsidDel="00000000" w:rsidR="00000000" w:rsidRPr="00000000">
        <w:rPr>
          <w:rFonts w:ascii="Arial" w:cs="Arial" w:eastAsia="Arial" w:hAnsi="Arial"/>
          <w:color w:val="ff0000"/>
          <w:sz w:val="24"/>
          <w:szCs w:val="24"/>
          <w:rtl w:val="0"/>
        </w:rPr>
        <w:t xml:space="preserve"> controls the speed of the engine. </w:t>
      </w:r>
    </w:p>
    <w:p w:rsidR="00000000" w:rsidDel="00000000" w:rsidP="00000000" w:rsidRDefault="00000000" w:rsidRPr="00000000" w14:paraId="00000173">
      <w:pPr>
        <w:tabs>
          <w:tab w:val="left" w:pos="720"/>
          <w:tab w:val="left" w:pos="1008"/>
          <w:tab w:val="left" w:pos="258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Other designs contain a transfer pump, governor, and injection pump within the distributor pump housing.  This design also uses an external supply pump to deliver fuel to the transfer pump.  The transfer pump increase fuel pressure and passes the fuel on to the injection pump where it is further pressurized for injection into the cylinders. </w:t>
      </w:r>
    </w:p>
    <w:p w:rsidR="00000000" w:rsidDel="00000000" w:rsidP="00000000" w:rsidRDefault="00000000" w:rsidRPr="00000000" w14:paraId="00000174">
      <w:pPr>
        <w:tabs>
          <w:tab w:val="left" w:pos="720"/>
          <w:tab w:val="left" w:pos="1008"/>
          <w:tab w:val="left" w:pos="258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75">
      <w:pPr>
        <w:tabs>
          <w:tab w:val="left" w:pos="72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76">
      <w:pPr>
        <w:tabs>
          <w:tab w:val="left" w:pos="720"/>
        </w:tabs>
        <w:spacing w:after="0" w:lineRule="auto"/>
        <w:ind w:left="0" w:firstLine="0"/>
        <w:rPr>
          <w:rFonts w:ascii="Arial" w:cs="Arial" w:eastAsia="Arial" w:hAnsi="Arial"/>
          <w:color w:val="ff0000"/>
          <w:sz w:val="28"/>
          <w:szCs w:val="28"/>
        </w:rPr>
      </w:pPr>
      <w:r w:rsidDel="00000000" w:rsidR="00000000" w:rsidRPr="00000000">
        <w:rPr>
          <w:rFonts w:ascii="Arial" w:cs="Arial" w:eastAsia="Arial" w:hAnsi="Arial"/>
          <w:b w:val="1"/>
          <w:color w:val="ff0000"/>
          <w:sz w:val="28"/>
          <w:szCs w:val="28"/>
          <w:rtl w:val="0"/>
        </w:rPr>
        <w:t xml:space="preserve">A.  Distributor Injection Pumps.</w:t>
      </w:r>
      <w:r w:rsidDel="00000000" w:rsidR="00000000" w:rsidRPr="00000000">
        <w:rPr>
          <w:rtl w:val="0"/>
        </w:rPr>
      </w:r>
    </w:p>
    <w:p w:rsidR="00000000" w:rsidDel="00000000" w:rsidP="00000000" w:rsidRDefault="00000000" w:rsidRPr="00000000" w14:paraId="00000177">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distributor injection pump is driven by engine’s crankshaft by timing gears.  These gears drive the pump rotor, which is fitted into a close-tolerance bore.  There are two types of distributor pumps.  One type uses two plungers that operate in a cross-drilled bore in the distributor rotor.  The other type uses a single plunger.  The two-plunger design allows the plungers to move outward the opposite each other when the pump chamber is filled with fuel.  The plungers are forced together by internal cam lobes.  This reduces the size of the chamber and forces fuel through injectors.  Typical cm plunger movement in a distributor injection pump is shown in Figure 25-41. </w:t>
      </w:r>
    </w:p>
    <w:p w:rsidR="00000000" w:rsidDel="00000000" w:rsidP="00000000" w:rsidRDefault="00000000" w:rsidRPr="00000000" w14:paraId="00000178">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As the rotor turns, the holes in the rotor and the pump’s head align with each other and allow fuel to flow between the rotor and the head.  When the holes are misaligned, fuel flow stops.  The holes in both components are referred to as ports.  Two types of ports are utilized:  charging ports and discharging ports.  When the charging ports are aligned, the pump chamber fills with fuel.  When the discharging ports are aligned, fuel injection takes place.  </w:t>
      </w:r>
    </w:p>
    <w:p w:rsidR="00000000" w:rsidDel="00000000" w:rsidP="00000000" w:rsidRDefault="00000000" w:rsidRPr="00000000" w14:paraId="00000179">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rPr>
        <w:drawing>
          <wp:inline distB="0" distT="0" distL="0" distR="0">
            <wp:extent cx="6513195" cy="4459605"/>
            <wp:effectExtent b="0" l="0" r="0" t="0"/>
            <wp:docPr descr="scan0003" id="19" name="image8.jpg"/>
            <a:graphic>
              <a:graphicData uri="http://schemas.openxmlformats.org/drawingml/2006/picture">
                <pic:pic>
                  <pic:nvPicPr>
                    <pic:cNvPr descr="scan0003" id="0" name="image8.jpg"/>
                    <pic:cNvPicPr preferRelativeResize="0"/>
                  </pic:nvPicPr>
                  <pic:blipFill>
                    <a:blip r:embed="rId14"/>
                    <a:srcRect b="48346" l="10536" r="3913" t="9689"/>
                    <a:stretch>
                      <a:fillRect/>
                    </a:stretch>
                  </pic:blipFill>
                  <pic:spPr>
                    <a:xfrm>
                      <a:off x="0" y="0"/>
                      <a:ext cx="6513195" cy="4459605"/>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tabs>
          <w:tab w:val="left" w:pos="720"/>
        </w:tabs>
        <w:spacing w:after="0" w:lineRule="auto"/>
        <w:ind w:left="0" w:firstLine="1008"/>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7B">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vane transfer pump draws and pushes fuel through passages in the pump’s head to a fuel metering valve.  The size of the opening in the metering valve is controlled by the accelerator pedal acting through governor.  A small opening in the valve is maintained in idle speed.  Depressing the accelerator causes the valve opening to increase.  When the maximum engine speed is attained or an over speed condition exists. The governor takes over and automatically begins to close the valve. </w:t>
      </w:r>
    </w:p>
    <w:p w:rsidR="00000000" w:rsidDel="00000000" w:rsidP="00000000" w:rsidRDefault="00000000" w:rsidRPr="00000000" w14:paraId="0000017C">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Fuel from the metering valve is routed to the charging ports on the distributor injection pump.  As the fuel inters the pump, it forces the plunger outward or away from each other.  At idle speed the metering valve is almost closed.  Very little fuel if routed to the pump chamber.  This forces the plungers slightly outward, partially charging the chamber.  Depressing the accelerator pump causes more fuel to enter the chamber and forces the plungers farther apart.  As the rotor turns, the charging ports on the rotor and the hydraulic head misalign, effectively closing the ports.  Continued rotation of the rotor then aligns the discharge ports of both components.  At this time, the plunger are forced or pushed inward by the rollers contacting the cam lobes.  As the plungers move together, the fuel is forced out of the pump chamber into the fuel lines to the injectors.  Fuel is prevented from dripping into the combustion chamber after the injection cycle by a delivery valve. </w:t>
      </w:r>
    </w:p>
    <w:p w:rsidR="00000000" w:rsidDel="00000000" w:rsidP="00000000" w:rsidRDefault="00000000" w:rsidRPr="00000000" w14:paraId="0000017D">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quality of the fuel delivered by the distributor injection pump is directly proportional to the amount of fuel entering the pump chamber through the metering valve.  Fuel injection timing is controlled by the internal time-advance mechanism.  Timing is altered by rotating an internal cam ring in the rotor and head assembly.  A pin in the auto-advance unit is connected to the internal cam and is located between a spring and piston.  Fuel pressure from the transfer pump pushes the piston toward the spring and moves the pin.  Movement of the pin moves the can in an advance direction.  As the engine speed increases, transfer pump fuel pressure increases, and the timing advance accordingly. </w:t>
      </w:r>
    </w:p>
    <w:p w:rsidR="00000000" w:rsidDel="00000000" w:rsidP="00000000" w:rsidRDefault="00000000" w:rsidRPr="00000000" w14:paraId="0000017E">
      <w:pPr>
        <w:tabs>
          <w:tab w:val="left" w:pos="720"/>
        </w:tabs>
        <w:spacing w:after="0" w:lineRule="auto"/>
        <w:ind w:left="0" w:firstLine="1008"/>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Unused injection fuel from the transfer pump is vented back to the fuel tank through the governor housing.  It is also used to lubricate and cool the internal components of the distributor injection pump.  </w:t>
      </w:r>
    </w:p>
    <w:p w:rsidR="00000000" w:rsidDel="00000000" w:rsidP="00000000" w:rsidRDefault="00000000" w:rsidRPr="00000000" w14:paraId="0000017F">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80">
      <w:pPr>
        <w:tabs>
          <w:tab w:val="left" w:pos="720"/>
        </w:tabs>
        <w:spacing w:after="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B. In-Line Injection Pump</w:t>
      </w:r>
    </w:p>
    <w:p w:rsidR="00000000" w:rsidDel="00000000" w:rsidP="00000000" w:rsidRDefault="00000000" w:rsidRPr="00000000" w14:paraId="00000181">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The multicylinder in-line injection pump (Figure 25-42) has a plunger and barrel assembly for each engine cylinder.  The assemblies are grouped together in one housing that resembles cylinders in the block of in-line engine.   High-pressure fuel line connects each pump assembly to one injector.  The pump delivers or pumps an equal amount of fuel on each stroke. </w:t>
      </w:r>
    </w:p>
    <w:p w:rsidR="00000000" w:rsidDel="00000000" w:rsidP="00000000" w:rsidRDefault="00000000" w:rsidRPr="00000000" w14:paraId="00000182">
      <w:pPr>
        <w:tabs>
          <w:tab w:val="left" w:pos="720"/>
        </w:tabs>
        <w:spacing w:after="0" w:lineRule="auto"/>
        <w:ind w:left="0" w:firstLine="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 xml:space="preserve">The in-line injection pump used on automotive diesel engines is lubricated with engine oil.  The pump does not have the seal around the cam drive end bearing, so the oil returns to the engine through the bearing. </w:t>
      </w:r>
    </w:p>
    <w:p w:rsidR="00000000" w:rsidDel="00000000" w:rsidP="00000000" w:rsidRDefault="00000000" w:rsidRPr="00000000" w14:paraId="00000183">
      <w:pPr>
        <w:tabs>
          <w:tab w:val="left" w:pos="720"/>
          <w:tab w:val="left" w:pos="2580"/>
        </w:tabs>
        <w:spacing w:after="0" w:lineRule="auto"/>
        <w:ind w:left="0" w:firstLine="0"/>
        <w:jc w:val="center"/>
        <w:rPr>
          <w:rFonts w:ascii="Arial" w:cs="Arial" w:eastAsia="Arial" w:hAnsi="Arial"/>
          <w:color w:val="ff0000"/>
          <w:sz w:val="24"/>
          <w:szCs w:val="24"/>
        </w:rPr>
      </w:pPr>
      <w:r w:rsidDel="00000000" w:rsidR="00000000" w:rsidRPr="00000000">
        <w:rPr>
          <w:rFonts w:ascii="Arial" w:cs="Arial" w:eastAsia="Arial" w:hAnsi="Arial"/>
          <w:color w:val="ff0000"/>
          <w:sz w:val="24"/>
          <w:szCs w:val="24"/>
        </w:rPr>
        <w:drawing>
          <wp:inline distB="0" distT="0" distL="0" distR="0">
            <wp:extent cx="6055995" cy="3270885"/>
            <wp:effectExtent b="0" l="0" r="0" t="0"/>
            <wp:docPr id="18"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6055995" cy="3270885"/>
                    </a:xfrm>
                    <a:prstGeom prst="rect"/>
                    <a:ln/>
                  </pic:spPr>
                </pic:pic>
              </a:graphicData>
            </a:graphic>
          </wp:inline>
        </w:drawing>
      </w:r>
      <w:r w:rsidDel="00000000" w:rsidR="00000000" w:rsidRPr="00000000">
        <w:rPr>
          <w:rtl w:val="0"/>
        </w:rPr>
      </w:r>
    </w:p>
    <w:p w:rsidR="00000000" w:rsidDel="00000000" w:rsidP="00000000" w:rsidRDefault="00000000" w:rsidRPr="00000000" w14:paraId="00000184">
      <w:pPr>
        <w:tabs>
          <w:tab w:val="left" w:pos="720"/>
          <w:tab w:val="left" w:pos="2580"/>
        </w:tabs>
        <w:spacing w:after="0" w:lineRule="auto"/>
        <w:ind w:left="0" w:firstLine="0"/>
        <w:rPr>
          <w:rFonts w:ascii="Arial" w:cs="Arial" w:eastAsia="Arial" w:hAnsi="Arial"/>
          <w:b w:val="1"/>
          <w:color w:val="ff0000"/>
          <w:sz w:val="24"/>
          <w:szCs w:val="24"/>
        </w:rPr>
      </w:pPr>
      <w:r w:rsidDel="00000000" w:rsidR="00000000" w:rsidRPr="00000000">
        <w:br w:type="page"/>
      </w:r>
      <w:r w:rsidDel="00000000" w:rsidR="00000000" w:rsidRPr="00000000">
        <w:rPr>
          <w:rFonts w:ascii="Arial" w:cs="Arial" w:eastAsia="Arial" w:hAnsi="Arial"/>
          <w:b w:val="1"/>
          <w:color w:val="ff0000"/>
          <w:sz w:val="24"/>
          <w:szCs w:val="24"/>
          <w:rtl w:val="0"/>
        </w:rPr>
        <w:t xml:space="preserve">HIGH-PRESSURE DIESEL FUEL INJECTOR </w:t>
      </w:r>
    </w:p>
    <w:p w:rsidR="00000000" w:rsidDel="00000000" w:rsidP="00000000" w:rsidRDefault="00000000" w:rsidRPr="00000000" w14:paraId="00000185">
      <w:pPr>
        <w:tabs>
          <w:tab w:val="left" w:pos="720"/>
          <w:tab w:val="left" w:pos="1008"/>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All diesel engines use a high-pressure fuel injection system that differs from gasoline fuel injection systems in several key areas. </w:t>
      </w:r>
    </w:p>
    <w:p w:rsidR="00000000" w:rsidDel="00000000" w:rsidP="00000000" w:rsidRDefault="00000000" w:rsidRPr="00000000" w14:paraId="00000186">
      <w:pPr>
        <w:numPr>
          <w:ilvl w:val="0"/>
          <w:numId w:val="2"/>
        </w:numPr>
        <w:tabs>
          <w:tab w:val="left" w:pos="720"/>
          <w:tab w:val="left" w:pos="1440"/>
        </w:tabs>
        <w:spacing w:after="12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A diesel engine uses higher fuel injection pressures than a gasoline engine. </w:t>
      </w:r>
    </w:p>
    <w:p w:rsidR="00000000" w:rsidDel="00000000" w:rsidP="00000000" w:rsidRDefault="00000000" w:rsidRPr="00000000" w14:paraId="00000187">
      <w:pPr>
        <w:numPr>
          <w:ilvl w:val="0"/>
          <w:numId w:val="2"/>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Ignition in a diesel engine takes place as the fuel is injected into the cylinder.   The heat of the highly compressed air ignites the fuel charge.  A diesel engine does not have an electrical ignition system like that found on gasoline engines.  </w:t>
      </w:r>
    </w:p>
    <w:p w:rsidR="00000000" w:rsidDel="00000000" w:rsidP="00000000" w:rsidRDefault="00000000" w:rsidRPr="00000000" w14:paraId="00000188">
      <w:pPr>
        <w:numPr>
          <w:ilvl w:val="0"/>
          <w:numId w:val="2"/>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The output power of diesel engine is directly proportional to the fuel charge injected into the combustion chamber.   </w:t>
      </w:r>
    </w:p>
    <w:p w:rsidR="00000000" w:rsidDel="00000000" w:rsidP="00000000" w:rsidRDefault="00000000" w:rsidRPr="00000000" w14:paraId="00000189">
      <w:pPr>
        <w:numPr>
          <w:ilvl w:val="0"/>
          <w:numId w:val="2"/>
        </w:numPr>
        <w:tabs>
          <w:tab w:val="left" w:pos="720"/>
          <w:tab w:val="left" w:pos="1440"/>
        </w:tabs>
        <w:spacing w:after="0" w:line="360" w:lineRule="auto"/>
        <w:ind w:left="144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 diesel engines, the amount of fuel to be injected is limited by a governor.  This device limits the air/fuel ratio for a diesel engine up to a maximum of 10 to 1 by weight.  The air fuel ration of a typical for atypical gasoline engine is approximately 14.7 to 1 by weight.</w:t>
      </w:r>
    </w:p>
    <w:p w:rsidR="00000000" w:rsidDel="00000000" w:rsidP="00000000" w:rsidRDefault="00000000" w:rsidRPr="00000000" w14:paraId="0000018A">
      <w:pPr>
        <w:tabs>
          <w:tab w:val="left" w:pos="720"/>
          <w:tab w:val="left" w:pos="2580"/>
        </w:tabs>
        <w:spacing w:after="0" w:line="360" w:lineRule="auto"/>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8B">
      <w:pPr>
        <w:tabs>
          <w:tab w:val="left" w:pos="720"/>
          <w:tab w:val="left" w:pos="258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8C">
      <w:pPr>
        <w:tabs>
          <w:tab w:val="left" w:pos="720"/>
          <w:tab w:val="left" w:pos="2580"/>
        </w:tabs>
        <w:spacing w:after="0" w:lineRule="auto"/>
        <w:ind w:left="2578" w:hanging="2578"/>
        <w:rPr>
          <w:rFonts w:ascii="Arial" w:cs="Arial" w:eastAsia="Arial" w:hAnsi="Arial"/>
          <w:b w:val="1"/>
          <w:color w:val="ff0000"/>
          <w:sz w:val="24"/>
          <w:szCs w:val="24"/>
        </w:rPr>
      </w:pPr>
      <w:r w:rsidDel="00000000" w:rsidR="00000000" w:rsidRPr="00000000">
        <w:rPr>
          <w:rFonts w:ascii="Arial" w:cs="Arial" w:eastAsia="Arial" w:hAnsi="Arial"/>
          <w:b w:val="1"/>
          <w:color w:val="ff0000"/>
          <w:sz w:val="28"/>
          <w:szCs w:val="28"/>
          <w:rtl w:val="0"/>
        </w:rPr>
        <w:t xml:space="preserve">Combustion Cycle</w:t>
      </w:r>
      <w:r w:rsidDel="00000000" w:rsidR="00000000" w:rsidRPr="00000000">
        <w:rPr>
          <w:rtl w:val="0"/>
        </w:rPr>
      </w:r>
    </w:p>
    <w:p w:rsidR="00000000" w:rsidDel="00000000" w:rsidP="00000000" w:rsidRDefault="00000000" w:rsidRPr="00000000" w14:paraId="0000018D">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Combustion in a diesel engine occurs in four sequential stages or periods:  the delay period, the uncontrolled-burning period, the controlled-burning period, and the after-burning period (Figure 25-39).  When the fuel is first injected into the combustion chamber, there is an initial delay as the fuel changes from a liquid state to a vapor or a gas state.  This liquid-to-vapor conversion is necessary so the fuel burns.  The delay period is followed by a period of uncontrolled burning of the fuel already injected into the chamber.  This period is followed by a controlled-burning period as the injector continues to feed fuel into the combustion chamber.  If and when the fuel injection stops, all the remaining fuel in the chamber continues to burn until it is consumed.  This stage is known as the after-burning period.  In the diesel engine, these periods of combustion simultaneously occur in different parts of the combustion chamber during injection.  </w:t>
      </w:r>
    </w:p>
    <w:p w:rsidR="00000000" w:rsidDel="00000000" w:rsidP="00000000" w:rsidRDefault="00000000" w:rsidRPr="00000000" w14:paraId="0000018E">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r>
    </w:p>
    <w:p w:rsidR="00000000" w:rsidDel="00000000" w:rsidP="00000000" w:rsidRDefault="00000000" w:rsidRPr="00000000" w14:paraId="0000018F">
      <w:pPr>
        <w:tabs>
          <w:tab w:val="left" w:pos="720"/>
          <w:tab w:val="left" w:pos="1440"/>
          <w:tab w:val="left" w:pos="2580"/>
        </w:tabs>
        <w:spacing w:after="0" w:lineRule="auto"/>
        <w:ind w:left="0" w:firstLine="360"/>
        <w:jc w:val="center"/>
        <w:rPr>
          <w:rFonts w:ascii="Arial" w:cs="Arial" w:eastAsia="Arial" w:hAnsi="Arial"/>
          <w:color w:val="ff0000"/>
          <w:sz w:val="24"/>
          <w:szCs w:val="24"/>
        </w:rPr>
      </w:pPr>
      <w:r w:rsidDel="00000000" w:rsidR="00000000" w:rsidRPr="00000000">
        <w:rPr>
          <w:rFonts w:ascii="Arial" w:cs="Arial" w:eastAsia="Arial" w:hAnsi="Arial"/>
          <w:color w:val="ff0000"/>
        </w:rPr>
        <w:drawing>
          <wp:inline distB="0" distT="0" distL="0" distR="0">
            <wp:extent cx="4361180" cy="4283710"/>
            <wp:effectExtent b="0" l="0" r="0" t="0"/>
            <wp:docPr descr="scan" id="20" name="image6.jpg"/>
            <a:graphic>
              <a:graphicData uri="http://schemas.openxmlformats.org/drawingml/2006/picture">
                <pic:pic>
                  <pic:nvPicPr>
                    <pic:cNvPr descr="scan" id="0" name="image6.jpg"/>
                    <pic:cNvPicPr preferRelativeResize="0"/>
                  </pic:nvPicPr>
                  <pic:blipFill>
                    <a:blip r:embed="rId16"/>
                    <a:srcRect b="41852" l="7537" r="53496" t="4315"/>
                    <a:stretch>
                      <a:fillRect/>
                    </a:stretch>
                  </pic:blipFill>
                  <pic:spPr>
                    <a:xfrm>
                      <a:off x="0" y="0"/>
                      <a:ext cx="4361180" cy="4283710"/>
                    </a:xfrm>
                    <a:prstGeom prst="rect"/>
                    <a:ln/>
                  </pic:spPr>
                </pic:pic>
              </a:graphicData>
            </a:graphic>
          </wp:inline>
        </w:drawing>
      </w:r>
      <w:r w:rsidDel="00000000" w:rsidR="00000000" w:rsidRPr="00000000">
        <w:rPr>
          <w:rtl w:val="0"/>
        </w:rPr>
      </w:r>
    </w:p>
    <w:p w:rsidR="00000000" w:rsidDel="00000000" w:rsidP="00000000" w:rsidRDefault="00000000" w:rsidRPr="00000000" w14:paraId="00000190">
      <w:pPr>
        <w:tabs>
          <w:tab w:val="left" w:pos="720"/>
          <w:tab w:val="left" w:pos="144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combustion of diesel fuel is not identical under all conditions.  Combustion is affected by the following. </w:t>
      </w:r>
    </w:p>
    <w:p w:rsidR="00000000" w:rsidDel="00000000" w:rsidP="00000000" w:rsidRDefault="00000000" w:rsidRPr="00000000" w14:paraId="00000191">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Injector Timing </w:t>
      </w:r>
    </w:p>
    <w:p w:rsidR="00000000" w:rsidDel="00000000" w:rsidP="00000000" w:rsidRDefault="00000000" w:rsidRPr="00000000" w14:paraId="00000192">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Length of Time (or pulse width) of injection </w:t>
      </w:r>
    </w:p>
    <w:p w:rsidR="00000000" w:rsidDel="00000000" w:rsidP="00000000" w:rsidRDefault="00000000" w:rsidRPr="00000000" w14:paraId="00000193">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Position of the injector nozzle</w:t>
      </w:r>
    </w:p>
    <w:p w:rsidR="00000000" w:rsidDel="00000000" w:rsidP="00000000" w:rsidRDefault="00000000" w:rsidRPr="00000000" w14:paraId="00000194">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Injection pressure </w:t>
      </w:r>
    </w:p>
    <w:p w:rsidR="00000000" w:rsidDel="00000000" w:rsidP="00000000" w:rsidRDefault="00000000" w:rsidRPr="00000000" w14:paraId="00000195">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Vaporization of Fuel</w:t>
      </w:r>
    </w:p>
    <w:p w:rsidR="00000000" w:rsidDel="00000000" w:rsidP="00000000" w:rsidRDefault="00000000" w:rsidRPr="00000000" w14:paraId="00000196">
      <w:pPr>
        <w:numPr>
          <w:ilvl w:val="0"/>
          <w:numId w:val="5"/>
        </w:numPr>
        <w:tabs>
          <w:tab w:val="left" w:pos="720"/>
          <w:tab w:val="left" w:pos="1440"/>
          <w:tab w:val="left" w:pos="1800"/>
        </w:tabs>
        <w:spacing w:after="0" w:lineRule="auto"/>
        <w:ind w:left="1800" w:hanging="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 xml:space="preserve">Distribution of fuel in the combustion chamber</w:t>
      </w:r>
    </w:p>
    <w:p w:rsidR="00000000" w:rsidDel="00000000" w:rsidP="00000000" w:rsidRDefault="00000000" w:rsidRPr="00000000" w14:paraId="00000197">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 xml:space="preserve">The moment fuel is injected into the cylinder it is ignited.  Therefore, the fuel injection pump utilized by the diesel engine system must inject the fuel at the precise instant when the piston is nearing the TDC position of its compression stroke. </w:t>
      </w:r>
    </w:p>
    <w:p w:rsidR="00000000" w:rsidDel="00000000" w:rsidP="00000000" w:rsidRDefault="00000000" w:rsidRPr="00000000" w14:paraId="00000198">
      <w:pPr>
        <w:tabs>
          <w:tab w:val="left" w:pos="720"/>
          <w:tab w:val="left" w:pos="258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9">
      <w:pPr>
        <w:tabs>
          <w:tab w:val="left" w:pos="720"/>
          <w:tab w:val="left" w:pos="2580"/>
        </w:tabs>
        <w:spacing w:after="0" w:lineRule="auto"/>
        <w:ind w:left="0" w:firstLine="0"/>
        <w:rPr>
          <w:rFonts w:ascii="Arial" w:cs="Arial" w:eastAsia="Arial" w:hAnsi="Arial"/>
          <w:b w:val="1"/>
          <w:color w:val="ff0000"/>
          <w:sz w:val="24"/>
          <w:szCs w:val="24"/>
        </w:rPr>
      </w:pPr>
      <w:r w:rsidDel="00000000" w:rsidR="00000000" w:rsidRPr="00000000">
        <w:rPr>
          <w:rFonts w:ascii="Arial" w:cs="Arial" w:eastAsia="Arial" w:hAnsi="Arial"/>
          <w:b w:val="1"/>
          <w:color w:val="ff0000"/>
          <w:sz w:val="24"/>
          <w:szCs w:val="24"/>
          <w:rtl w:val="0"/>
        </w:rPr>
        <w:t xml:space="preserve">Pump Assembly</w:t>
      </w:r>
    </w:p>
    <w:p w:rsidR="00000000" w:rsidDel="00000000" w:rsidP="00000000" w:rsidRDefault="00000000" w:rsidRPr="00000000" w14:paraId="0000019A">
      <w:pPr>
        <w:tabs>
          <w:tab w:val="left" w:pos="720"/>
          <w:tab w:val="left" w:pos="1008"/>
          <w:tab w:val="left" w:pos="1138"/>
        </w:tabs>
        <w:spacing w:after="0" w:lineRule="auto"/>
        <w:ind w:left="0" w:firstLine="360"/>
        <w:rPr>
          <w:rFonts w:ascii="Arial" w:cs="Arial" w:eastAsia="Arial" w:hAnsi="Arial"/>
          <w:color w:val="ff0000"/>
          <w:sz w:val="24"/>
          <w:szCs w:val="24"/>
        </w:rPr>
      </w:pPr>
      <w:r w:rsidDel="00000000" w:rsidR="00000000" w:rsidRPr="00000000">
        <w:rPr>
          <w:rFonts w:ascii="Arial" w:cs="Arial" w:eastAsia="Arial" w:hAnsi="Arial"/>
          <w:color w:val="ff0000"/>
          <w:sz w:val="24"/>
          <w:szCs w:val="24"/>
          <w:rtl w:val="0"/>
        </w:rPr>
        <w:tab/>
        <w:tab/>
        <w:tab/>
        <w:t xml:space="preserve">A diesel engine fuel pump assembly or system combines most of the functions of gasoline fuel injection, plus the timing function of a spark ignition system. The assembly must precisely meter fuel at high pressures.  Several different types of pump systems are used. </w:t>
      </w:r>
    </w:p>
    <w:p w:rsidR="00000000" w:rsidDel="00000000" w:rsidP="00000000" w:rsidRDefault="00000000" w:rsidRPr="00000000" w14:paraId="0000019B">
      <w:pPr>
        <w:tabs>
          <w:tab w:val="left" w:pos="720"/>
        </w:tabs>
        <w:spacing w:after="0" w:lineRule="auto"/>
        <w:ind w:left="0" w:firstLine="36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C">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D">
      <w:pPr>
        <w:tabs>
          <w:tab w:val="left" w:pos="720"/>
        </w:tabs>
        <w:spacing w:after="0" w:lineRule="auto"/>
        <w:ind w:left="0" w:firstLine="0"/>
        <w:rPr>
          <w:rFonts w:ascii="Arial" w:cs="Arial" w:eastAsia="Arial" w:hAnsi="Arial"/>
          <w:color w:val="ff0000"/>
          <w:sz w:val="24"/>
          <w:szCs w:val="24"/>
        </w:rPr>
      </w:pPr>
      <w:r w:rsidDel="00000000" w:rsidR="00000000" w:rsidRPr="00000000">
        <w:rPr>
          <w:rtl w:val="0"/>
        </w:rPr>
      </w:r>
    </w:p>
    <w:p w:rsidR="00000000" w:rsidDel="00000000" w:rsidP="00000000" w:rsidRDefault="00000000" w:rsidRPr="00000000" w14:paraId="0000019E">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9F">
      <w:pPr>
        <w:tabs>
          <w:tab w:val="left" w:pos="720"/>
        </w:tabs>
        <w:spacing w:after="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A0">
      <w:pPr>
        <w:spacing w:after="0" w:lineRule="auto"/>
        <w:ind w:left="288" w:firstLine="360"/>
        <w:rPr/>
      </w:pPr>
      <w:r w:rsidDel="00000000" w:rsidR="00000000" w:rsidRPr="00000000">
        <w:rPr>
          <w:rtl w:val="0"/>
        </w:rPr>
        <w:t xml:space="preserve">SELFCHECK </w:t>
        <w:tab/>
        <w:tab/>
        <w:tab/>
        <w:t xml:space="preserve">:</w:t>
        <w:tab/>
        <w:t xml:space="preserve">2</w:t>
      </w:r>
    </w:p>
    <w:p w:rsidR="00000000" w:rsidDel="00000000" w:rsidP="00000000" w:rsidRDefault="00000000" w:rsidRPr="00000000" w14:paraId="000001A1">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1A2">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1A3">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2</w:t>
        <w:tab/>
        <w:t xml:space="preserve">: </w:t>
        <w:tab/>
        <w:t xml:space="preserve">Conduct Periodic Maintenance of Drive Train </w:t>
      </w:r>
    </w:p>
    <w:p w:rsidR="00000000" w:rsidDel="00000000" w:rsidP="00000000" w:rsidRDefault="00000000" w:rsidRPr="00000000" w14:paraId="000001A4">
      <w:pPr>
        <w:spacing w:after="0" w:lineRule="auto"/>
        <w:ind w:left="288" w:firstLine="360"/>
        <w:rPr/>
      </w:pPr>
      <w:r w:rsidDel="00000000" w:rsidR="00000000" w:rsidRPr="00000000">
        <w:rPr>
          <w:rtl w:val="0"/>
        </w:rPr>
      </w:r>
    </w:p>
    <w:p w:rsidR="00000000" w:rsidDel="00000000" w:rsidP="00000000" w:rsidRDefault="00000000" w:rsidRPr="00000000" w14:paraId="000001A5">
      <w:pPr>
        <w:spacing w:after="0" w:lineRule="auto"/>
        <w:ind w:left="288" w:firstLine="360"/>
        <w:rPr/>
      </w:pPr>
      <w:r w:rsidDel="00000000" w:rsidR="00000000" w:rsidRPr="00000000">
        <w:rPr>
          <w:rtl w:val="0"/>
        </w:rPr>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ind w:left="0" w:firstLine="0"/>
        <w:rPr/>
      </w:pPr>
      <w:r w:rsidDel="00000000" w:rsidR="00000000" w:rsidRPr="00000000">
        <w:rPr>
          <w:rtl w:val="0"/>
        </w:rPr>
        <w:t xml:space="preserve">ANSWER THE FOLLOWING QUESTIONS:</w:t>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In setting Injection timing, first, technician A says set first the piston 1 to top dead center, while technician B says set the timing mark first.   Who is correct? </w:t>
      </w:r>
    </w:p>
    <w:p w:rsidR="00000000" w:rsidDel="00000000" w:rsidP="00000000" w:rsidRDefault="00000000" w:rsidRPr="00000000" w14:paraId="000001AA">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Technician A</w:t>
        <w:tab/>
        <w:tab/>
        <w:tab/>
        <w:t xml:space="preserve">c.  Both A and B</w:t>
      </w:r>
    </w:p>
    <w:p w:rsidR="00000000" w:rsidDel="00000000" w:rsidP="00000000" w:rsidRDefault="00000000" w:rsidRPr="00000000" w14:paraId="000001A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Technician B</w:t>
        <w:tab/>
        <w:tab/>
        <w:tab/>
        <w:t xml:space="preserve">d. Neither A nor B</w:t>
      </w:r>
    </w:p>
    <w:p w:rsidR="00000000" w:rsidDel="00000000" w:rsidP="00000000" w:rsidRDefault="00000000" w:rsidRPr="00000000" w14:paraId="000001AC">
      <w:pPr>
        <w:rPr>
          <w:color w:val="ff0000"/>
        </w:rPr>
      </w:pPr>
      <w:r w:rsidDel="00000000" w:rsidR="00000000" w:rsidRPr="00000000">
        <w:rPr>
          <w:rtl w:val="0"/>
        </w:rPr>
      </w:r>
    </w:p>
    <w:p w:rsidR="00000000" w:rsidDel="00000000" w:rsidP="00000000" w:rsidRDefault="00000000" w:rsidRPr="00000000" w14:paraId="000001AD">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Which of the following is </w:t>
      </w:r>
      <w:r w:rsidDel="00000000" w:rsidR="00000000" w:rsidRPr="00000000">
        <w:rPr>
          <w:rFonts w:ascii="Calibri" w:cs="Calibri" w:eastAsia="Calibri" w:hAnsi="Calibri"/>
          <w:b w:val="0"/>
          <w:i w:val="1"/>
          <w:smallCaps w:val="0"/>
          <w:strike w:val="0"/>
          <w:color w:val="ff0000"/>
          <w:sz w:val="22"/>
          <w:szCs w:val="22"/>
          <w:u w:val="none"/>
          <w:shd w:fill="auto" w:val="clear"/>
          <w:vertAlign w:val="baseline"/>
          <w:rtl w:val="0"/>
        </w:rPr>
        <w:t xml:space="preserve">not</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an advantage that fuel injection offers over carburetion?</w:t>
      </w:r>
    </w:p>
    <w:p w:rsidR="00000000" w:rsidDel="00000000" w:rsidP="00000000" w:rsidRDefault="00000000" w:rsidRPr="00000000" w14:paraId="000001AE">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Learner air/fuel ratio</w:t>
      </w:r>
    </w:p>
    <w:p w:rsidR="00000000" w:rsidDel="00000000" w:rsidP="00000000" w:rsidRDefault="00000000" w:rsidRPr="00000000" w14:paraId="000001AF">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Better fuel economy</w:t>
      </w:r>
    </w:p>
    <w:p w:rsidR="00000000" w:rsidDel="00000000" w:rsidP="00000000" w:rsidRDefault="00000000" w:rsidRPr="00000000" w14:paraId="000001B0">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No choke requirements</w:t>
      </w:r>
    </w:p>
    <w:p w:rsidR="00000000" w:rsidDel="00000000" w:rsidP="00000000" w:rsidRDefault="00000000" w:rsidRPr="00000000" w14:paraId="000001B1">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Lower engine torque</w:t>
      </w:r>
    </w:p>
    <w:p w:rsidR="00000000" w:rsidDel="00000000" w:rsidP="00000000" w:rsidRDefault="00000000" w:rsidRPr="00000000" w14:paraId="000001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The length of time that an injector is energized is called _____________.</w:t>
      </w:r>
    </w:p>
    <w:p w:rsidR="00000000" w:rsidDel="00000000" w:rsidP="00000000" w:rsidRDefault="00000000" w:rsidRPr="00000000" w14:paraId="000001B4">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Intermittent system </w:t>
      </w:r>
    </w:p>
    <w:p w:rsidR="00000000" w:rsidDel="00000000" w:rsidP="00000000" w:rsidRDefault="00000000" w:rsidRPr="00000000" w14:paraId="000001B5">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Pulse system</w:t>
      </w:r>
    </w:p>
    <w:p w:rsidR="00000000" w:rsidDel="00000000" w:rsidP="00000000" w:rsidRDefault="00000000" w:rsidRPr="00000000" w14:paraId="000001B6">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Injector pulse width</w:t>
      </w:r>
    </w:p>
    <w:p w:rsidR="00000000" w:rsidDel="00000000" w:rsidP="00000000" w:rsidRDefault="00000000" w:rsidRPr="00000000" w14:paraId="000001B7">
      <w:pPr>
        <w:keepNext w:val="0"/>
        <w:keepLines w:val="0"/>
        <w:pageBreakBefore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Open loop mode</w:t>
      </w:r>
    </w:p>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The governor on a diesel injection system is responsible for ______________.</w:t>
      </w:r>
    </w:p>
    <w:p w:rsidR="00000000" w:rsidDel="00000000" w:rsidP="00000000" w:rsidRDefault="00000000" w:rsidRPr="00000000" w14:paraId="000001BA">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w:t>
      </w:r>
    </w:p>
    <w:p w:rsidR="00000000" w:rsidDel="00000000" w:rsidP="00000000" w:rsidRDefault="00000000" w:rsidRPr="00000000" w14:paraId="000001BB">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Injection timing advance </w:t>
      </w:r>
    </w:p>
    <w:p w:rsidR="00000000" w:rsidDel="00000000" w:rsidP="00000000" w:rsidRDefault="00000000" w:rsidRPr="00000000" w14:paraId="000001BC">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Fuel metering </w:t>
      </w:r>
    </w:p>
    <w:p w:rsidR="00000000" w:rsidDel="00000000" w:rsidP="00000000" w:rsidRDefault="00000000" w:rsidRPr="00000000" w14:paraId="000001BD">
      <w:pPr>
        <w:keepNext w:val="0"/>
        <w:keepLines w:val="0"/>
        <w:pageBreakBefore w:val="0"/>
        <w:widowControl w:val="1"/>
        <w:numPr>
          <w:ilvl w:val="0"/>
          <w:numId w:val="22"/>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Both A and B</w:t>
      </w:r>
    </w:p>
    <w:p w:rsidR="00000000" w:rsidDel="00000000" w:rsidP="00000000" w:rsidRDefault="00000000" w:rsidRPr="00000000" w14:paraId="000001BE">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BF">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0">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1">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2">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3">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4">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5">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C6">
      <w:pPr>
        <w:rPr/>
      </w:pPr>
      <w:r w:rsidDel="00000000" w:rsidR="00000000" w:rsidRPr="00000000">
        <w:rPr>
          <w:rtl w:val="0"/>
        </w:rPr>
        <w:t xml:space="preserve">ANSWER SHEET </w:t>
        <w:tab/>
        <w:tab/>
        <w:t xml:space="preserve">:</w:t>
        <w:tab/>
        <w:t xml:space="preserve">2</w:t>
      </w:r>
    </w:p>
    <w:p w:rsidR="00000000" w:rsidDel="00000000" w:rsidP="00000000" w:rsidRDefault="00000000" w:rsidRPr="00000000" w14:paraId="000001C7">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1C8">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1C9">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2</w:t>
        <w:tab/>
        <w:t xml:space="preserve">: </w:t>
        <w:tab/>
        <w:t xml:space="preserve">Conduct Periodic Maintenance of Drive Train </w:t>
      </w:r>
    </w:p>
    <w:p w:rsidR="00000000" w:rsidDel="00000000" w:rsidP="00000000" w:rsidRDefault="00000000" w:rsidRPr="00000000" w14:paraId="000001CA">
      <w:pPr>
        <w:rPr>
          <w:color w:val="ff0000"/>
        </w:rPr>
      </w:pPr>
      <w:r w:rsidDel="00000000" w:rsidR="00000000" w:rsidRPr="00000000">
        <w:rPr>
          <w:rtl w:val="0"/>
        </w:rPr>
      </w:r>
    </w:p>
    <w:p w:rsidR="00000000" w:rsidDel="00000000" w:rsidP="00000000" w:rsidRDefault="00000000" w:rsidRPr="00000000" w14:paraId="000001CB">
      <w:pPr>
        <w:rPr>
          <w:color w:val="ff0000"/>
        </w:rPr>
      </w:pPr>
      <w:r w:rsidDel="00000000" w:rsidR="00000000" w:rsidRPr="00000000">
        <w:rPr>
          <w:rtl w:val="0"/>
        </w:rPr>
      </w:r>
    </w:p>
    <w:p w:rsidR="00000000" w:rsidDel="00000000" w:rsidP="00000000" w:rsidRDefault="00000000" w:rsidRPr="00000000" w14:paraId="000001CC">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A</w:t>
      </w:r>
    </w:p>
    <w:p w:rsidR="00000000" w:rsidDel="00000000" w:rsidP="00000000" w:rsidRDefault="00000000" w:rsidRPr="00000000" w14:paraId="000001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E">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0">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C</w:t>
      </w:r>
    </w:p>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2">
      <w:pPr>
        <w:keepNext w:val="0"/>
        <w:keepLines w:val="0"/>
        <w:pageBreakBefore w:val="0"/>
        <w:widowControl w:val="1"/>
        <w:numPr>
          <w:ilvl w:val="0"/>
          <w:numId w:val="1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B</w:t>
      </w:r>
    </w:p>
    <w:p w:rsidR="00000000" w:rsidDel="00000000" w:rsidP="00000000" w:rsidRDefault="00000000" w:rsidRPr="00000000" w14:paraId="000001D3">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4">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5">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6">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7">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8">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9">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A">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B">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C">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D">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E">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DF">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0">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1">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2">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3">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4">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5">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6">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7">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8">
      <w:pPr>
        <w:spacing w:after="0" w:line="360" w:lineRule="auto"/>
        <w:ind w:left="0" w:firstLine="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9">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QUALIFICATION</w:t>
        <w:tab/>
        <w:tab/>
        <w:t xml:space="preserve">:</w:t>
        <w:tab/>
        <w:t xml:space="preserve">Automotive Servicing NC I </w:t>
      </w:r>
    </w:p>
    <w:p w:rsidR="00000000" w:rsidDel="00000000" w:rsidP="00000000" w:rsidRDefault="00000000" w:rsidRPr="00000000" w14:paraId="000001EA">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1EB">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1EC">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3</w:t>
        <w:tab/>
        <w:t xml:space="preserve">: </w:t>
        <w:tab/>
        <w:t xml:space="preserve">Perform Post-Service Activities</w:t>
      </w:r>
    </w:p>
    <w:p w:rsidR="00000000" w:rsidDel="00000000" w:rsidP="00000000" w:rsidRDefault="00000000" w:rsidRPr="00000000" w14:paraId="000001ED">
      <w:pPr>
        <w:tabs>
          <w:tab w:val="left" w:pos="720"/>
        </w:tabs>
        <w:spacing w:after="0" w:line="36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EE">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PERFORMANCE  CRITERIA </w:t>
      </w:r>
    </w:p>
    <w:p w:rsidR="00000000" w:rsidDel="00000000" w:rsidP="00000000" w:rsidRDefault="00000000" w:rsidRPr="00000000" w14:paraId="000001E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0"/>
        </w:tabs>
        <w:spacing w:after="0" w:before="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LO 3: Perform Post-Service Activities </w:t>
      </w:r>
    </w:p>
    <w:p w:rsidR="00000000" w:rsidDel="00000000" w:rsidP="00000000" w:rsidRDefault="00000000" w:rsidRPr="00000000" w14:paraId="000001F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ff0000"/>
          <w:sz w:val="24"/>
          <w:szCs w:val="24"/>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3.1    Fluid level is confirmed following company’s standard procedure.</w:t>
      </w:r>
    </w:p>
    <w:p w:rsidR="00000000" w:rsidDel="00000000" w:rsidP="00000000" w:rsidRDefault="00000000" w:rsidRPr="00000000" w14:paraId="000001F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3.2    Initial quality inspection is performed based on workplace procedure</w:t>
      </w:r>
    </w:p>
    <w:p w:rsidR="00000000" w:rsidDel="00000000" w:rsidP="00000000" w:rsidRDefault="00000000" w:rsidRPr="00000000" w14:paraId="000001F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3.3    Vehicle is turned over to immediate supervisor for final inspection to ensure </w:t>
      </w:r>
    </w:p>
    <w:p w:rsidR="00000000" w:rsidDel="00000000" w:rsidP="00000000" w:rsidRDefault="00000000" w:rsidRPr="00000000" w14:paraId="000001F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work is done according to workplace standard expectations</w:t>
      </w:r>
    </w:p>
    <w:p w:rsidR="00000000" w:rsidDel="00000000" w:rsidP="00000000" w:rsidRDefault="00000000" w:rsidRPr="00000000" w14:paraId="000001F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3.4    Waste are disposed according to good house keeping practices</w:t>
      </w:r>
    </w:p>
    <w:p w:rsidR="00000000" w:rsidDel="00000000" w:rsidP="00000000" w:rsidRDefault="00000000" w:rsidRPr="00000000" w14:paraId="000001F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3.5    Job done is written down on the repair order.</w:t>
      </w:r>
    </w:p>
    <w:p w:rsidR="00000000" w:rsidDel="00000000" w:rsidP="00000000" w:rsidRDefault="00000000" w:rsidRPr="00000000" w14:paraId="000001F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3.6    Workplace is restored according to company’s standard procedure.</w:t>
      </w:r>
    </w:p>
    <w:p w:rsidR="00000000" w:rsidDel="00000000" w:rsidP="00000000" w:rsidRDefault="00000000" w:rsidRPr="00000000" w14:paraId="000001F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3.7    Safety practices are applied following OSHS  </w:t>
      </w:r>
    </w:p>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F9">
      <w:pPr>
        <w:tabs>
          <w:tab w:val="left" w:pos="720"/>
        </w:tabs>
        <w:spacing w:after="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1FA">
      <w:pPr>
        <w:tabs>
          <w:tab w:val="left" w:pos="720"/>
        </w:tabs>
        <w:spacing w:after="0" w:lineRule="auto"/>
        <w:ind w:left="0" w:firstLine="360"/>
        <w:rPr>
          <w:rFonts w:ascii="Arial" w:cs="Arial" w:eastAsia="Arial" w:hAnsi="Arial"/>
          <w:sz w:val="24"/>
          <w:szCs w:val="24"/>
        </w:rPr>
      </w:pPr>
      <w:r w:rsidDel="00000000" w:rsidR="00000000" w:rsidRPr="00000000">
        <w:rPr>
          <w:rFonts w:ascii="Arial" w:cs="Arial" w:eastAsia="Arial" w:hAnsi="Arial"/>
          <w:sz w:val="24"/>
          <w:szCs w:val="24"/>
          <w:rtl w:val="0"/>
        </w:rPr>
        <w:tab/>
        <w:t xml:space="preserve">RESOURCES:</w:t>
      </w:r>
    </w:p>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720" w:right="0" w:hanging="36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Jack Erjavec and Robert scharff,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Technology, A system Approach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2</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nd</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Crouse, W.H. and Anglin, D.L.,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Automotive Mechanics,</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10</w:t>
      </w:r>
      <w:r w:rsidDel="00000000" w:rsidR="00000000" w:rsidRPr="00000000">
        <w:rPr>
          <w:rFonts w:ascii="Arial" w:cs="Arial" w:eastAsia="Arial" w:hAnsi="Arial"/>
          <w:b w:val="0"/>
          <w:i w:val="0"/>
          <w:smallCaps w:val="0"/>
          <w:strike w:val="0"/>
          <w:color w:val="000000"/>
          <w:sz w:val="24"/>
          <w:szCs w:val="24"/>
          <w:u w:val="none"/>
          <w:shd w:fill="auto" w:val="clear"/>
          <w:vertAlign w:val="superscript"/>
          <w:rtl w:val="0"/>
        </w:rPr>
        <w:t xml:space="preserve">th</w:t>
      </w: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 xml:space="preserve"> Ed., </w:t>
      </w:r>
    </w:p>
    <w:p w:rsidR="00000000" w:rsidDel="00000000" w:rsidP="00000000" w:rsidRDefault="00000000" w:rsidRPr="00000000" w14:paraId="000001F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Santos, G.N. and Lebron G.B.,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Chemistry.</w:t>
      </w:r>
      <w:r w:rsidDel="00000000" w:rsidR="00000000" w:rsidRPr="00000000">
        <w:rPr>
          <w:rtl w:val="0"/>
        </w:rPr>
      </w:r>
    </w:p>
    <w:p w:rsidR="00000000" w:rsidDel="00000000" w:rsidP="00000000" w:rsidRDefault="00000000" w:rsidRPr="00000000" w14:paraId="000001F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20"/>
        </w:tabs>
        <w:spacing w:after="0" w:before="0" w:line="276" w:lineRule="auto"/>
        <w:ind w:left="-360" w:right="0"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4"/>
          <w:szCs w:val="24"/>
          <w:u w:val="none"/>
          <w:shd w:fill="auto" w:val="clear"/>
          <w:vertAlign w:val="baseline"/>
          <w:rtl w:val="0"/>
        </w:rPr>
        <w:tab/>
        <w:t xml:space="preserve">Don Kowels, </w:t>
      </w: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Basic Automotive Service and Maintenance.</w:t>
      </w:r>
      <w:r w:rsidDel="00000000" w:rsidR="00000000" w:rsidRPr="00000000">
        <w:rPr>
          <w:rtl w:val="0"/>
        </w:rPr>
      </w:r>
    </w:p>
    <w:p w:rsidR="00000000" w:rsidDel="00000000" w:rsidP="00000000" w:rsidRDefault="00000000" w:rsidRPr="00000000" w14:paraId="000001FF">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0">
      <w:pPr>
        <w:tabs>
          <w:tab w:val="left" w:pos="720"/>
        </w:tabs>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1">
      <w:pPr>
        <w:tabs>
          <w:tab w:val="left" w:pos="720"/>
        </w:tabs>
        <w:spacing w:after="120" w:lineRule="auto"/>
        <w:ind w:left="0" w:firstLine="360"/>
        <w:rPr>
          <w:rFonts w:ascii="Arial" w:cs="Arial" w:eastAsia="Arial" w:hAnsi="Arial"/>
          <w:sz w:val="24"/>
          <w:szCs w:val="24"/>
        </w:rPr>
      </w:pPr>
      <w:r w:rsidDel="00000000" w:rsidR="00000000" w:rsidRPr="00000000">
        <w:br w:type="page"/>
      </w:r>
      <w:r w:rsidDel="00000000" w:rsidR="00000000" w:rsidRPr="00000000">
        <w:rPr>
          <w:rFonts w:ascii="Arial" w:cs="Arial" w:eastAsia="Arial" w:hAnsi="Arial"/>
          <w:sz w:val="24"/>
          <w:szCs w:val="24"/>
          <w:rtl w:val="0"/>
        </w:rPr>
        <w:t xml:space="preserve">INFORMATION SHEET</w:t>
        <w:tab/>
        <w:tab/>
        <w:t xml:space="preserve">         :      3</w:t>
      </w:r>
    </w:p>
    <w:p w:rsidR="00000000" w:rsidDel="00000000" w:rsidP="00000000" w:rsidRDefault="00000000" w:rsidRPr="00000000" w14:paraId="00000202">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203">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204">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3</w:t>
        <w:tab/>
        <w:t xml:space="preserve">: </w:t>
        <w:tab/>
        <w:t xml:space="preserve">Perform Post-Service Activities</w:t>
      </w:r>
    </w:p>
    <w:p w:rsidR="00000000" w:rsidDel="00000000" w:rsidP="00000000" w:rsidRDefault="00000000" w:rsidRPr="00000000" w14:paraId="00000205">
      <w:pPr>
        <w:tabs>
          <w:tab w:val="left" w:pos="720"/>
        </w:tabs>
        <w:spacing w:after="120" w:lineRule="auto"/>
        <w:ind w:left="0" w:firstLine="360"/>
        <w:rPr>
          <w:rFonts w:ascii="Arial" w:cs="Arial" w:eastAsia="Arial" w:hAnsi="Arial"/>
          <w:sz w:val="24"/>
          <w:szCs w:val="24"/>
        </w:rPr>
      </w:pPr>
      <w:r w:rsidDel="00000000" w:rsidR="00000000" w:rsidRPr="00000000">
        <w:rPr>
          <w:rtl w:val="0"/>
        </w:rPr>
      </w:r>
    </w:p>
    <w:p w:rsidR="00000000" w:rsidDel="00000000" w:rsidP="00000000" w:rsidRDefault="00000000" w:rsidRPr="00000000" w14:paraId="00000206">
      <w:pPr>
        <w:spacing w:after="0" w:lineRule="auto"/>
        <w:ind w:left="0" w:firstLine="360"/>
        <w:rPr>
          <w:b w:val="1"/>
          <w:sz w:val="24"/>
          <w:szCs w:val="24"/>
        </w:rPr>
      </w:pPr>
      <w:r w:rsidDel="00000000" w:rsidR="00000000" w:rsidRPr="00000000">
        <w:br w:type="page"/>
      </w:r>
      <w:r w:rsidDel="00000000" w:rsidR="00000000" w:rsidRPr="00000000">
        <w:rPr>
          <w:b w:val="1"/>
          <w:sz w:val="24"/>
          <w:szCs w:val="24"/>
          <w:rtl w:val="0"/>
        </w:rPr>
        <w:t xml:space="preserve">SELF CHECK</w:t>
        <w:tab/>
        <w:tab/>
        <w:tab/>
        <w:t xml:space="preserve">:</w:t>
        <w:tab/>
        <w:t xml:space="preserve">3</w:t>
      </w:r>
    </w:p>
    <w:p w:rsidR="00000000" w:rsidDel="00000000" w:rsidP="00000000" w:rsidRDefault="00000000" w:rsidRPr="00000000" w14:paraId="00000207">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208">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209">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3</w:t>
        <w:tab/>
        <w:t xml:space="preserve">: </w:t>
        <w:tab/>
        <w:t xml:space="preserve">Perform Post-Service Activities</w:t>
      </w:r>
    </w:p>
    <w:p w:rsidR="00000000" w:rsidDel="00000000" w:rsidP="00000000" w:rsidRDefault="00000000" w:rsidRPr="00000000" w14:paraId="0000020A">
      <w:pPr>
        <w:spacing w:after="0" w:lineRule="auto"/>
        <w:ind w:left="0" w:firstLine="360"/>
        <w:rPr/>
      </w:pPr>
      <w:r w:rsidDel="00000000" w:rsidR="00000000" w:rsidRPr="00000000">
        <w:rPr>
          <w:rtl w:val="0"/>
        </w:rPr>
      </w:r>
    </w:p>
    <w:p w:rsidR="00000000" w:rsidDel="00000000" w:rsidP="00000000" w:rsidRDefault="00000000" w:rsidRPr="00000000" w14:paraId="0000020B">
      <w:pPr>
        <w:spacing w:after="0" w:lineRule="auto"/>
        <w:ind w:left="0" w:firstLine="360"/>
        <w:rPr/>
      </w:pPr>
      <w:r w:rsidDel="00000000" w:rsidR="00000000" w:rsidRPr="00000000">
        <w:rPr>
          <w:rtl w:val="0"/>
        </w:rPr>
      </w:r>
    </w:p>
    <w:p w:rsidR="00000000" w:rsidDel="00000000" w:rsidP="00000000" w:rsidRDefault="00000000" w:rsidRPr="00000000" w14:paraId="0000020C">
      <w:pPr>
        <w:rPr/>
      </w:pPr>
      <w:r w:rsidDel="00000000" w:rsidR="00000000" w:rsidRPr="00000000">
        <w:rPr>
          <w:rtl w:val="0"/>
        </w:rPr>
        <w:t xml:space="preserve">ANSWER THE FOLOWING QUESTIONS:</w:t>
      </w:r>
    </w:p>
    <w:p w:rsidR="00000000" w:rsidDel="00000000" w:rsidP="00000000" w:rsidRDefault="00000000" w:rsidRPr="00000000" w14:paraId="0000020D">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timer pointer in relation with the timing mark on the timing device hub during injection pump timing procedures should be ____________</w:t>
      </w:r>
    </w:p>
    <w:p w:rsidR="00000000" w:rsidDel="00000000" w:rsidP="00000000" w:rsidRDefault="00000000" w:rsidRPr="00000000" w14:paraId="0000020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Near with each other </w:t>
      </w:r>
    </w:p>
    <w:p w:rsidR="00000000" w:rsidDel="00000000" w:rsidP="00000000" w:rsidRDefault="00000000" w:rsidRPr="00000000" w14:paraId="0000020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Far from each other </w:t>
      </w:r>
    </w:p>
    <w:p w:rsidR="00000000" w:rsidDel="00000000" w:rsidP="00000000" w:rsidRDefault="00000000" w:rsidRPr="00000000" w14:paraId="0000021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line with each other </w:t>
      </w:r>
    </w:p>
    <w:p w:rsidR="00000000" w:rsidDel="00000000" w:rsidP="00000000" w:rsidRDefault="00000000" w:rsidRPr="00000000" w14:paraId="0000021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None of the above</w:t>
      </w:r>
    </w:p>
    <w:p w:rsidR="00000000" w:rsidDel="00000000" w:rsidP="00000000" w:rsidRDefault="00000000" w:rsidRPr="00000000" w14:paraId="000002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3">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Unless injection timing is considered, the engine will________. </w:t>
      </w:r>
    </w:p>
    <w:p w:rsidR="00000000" w:rsidDel="00000000" w:rsidP="00000000" w:rsidRDefault="00000000" w:rsidRPr="00000000" w14:paraId="000002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Still function normally</w:t>
      </w:r>
    </w:p>
    <w:p w:rsidR="00000000" w:rsidDel="00000000" w:rsidP="00000000" w:rsidRDefault="00000000" w:rsidRPr="00000000" w14:paraId="000002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Run the engine but low in power</w:t>
      </w:r>
    </w:p>
    <w:p w:rsidR="00000000" w:rsidDel="00000000" w:rsidP="00000000" w:rsidRDefault="00000000" w:rsidRPr="00000000" w14:paraId="000002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Inefficient in fuel consumption</w:t>
      </w:r>
    </w:p>
    <w:p w:rsidR="00000000" w:rsidDel="00000000" w:rsidP="00000000" w:rsidRDefault="00000000" w:rsidRPr="00000000" w14:paraId="0000021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 operate as it is designed.</w:t>
      </w:r>
    </w:p>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9">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Which of the following should be done as a preliminary step before attempting an idle adjustment of a fuel injection system?</w:t>
      </w:r>
    </w:p>
    <w:p w:rsidR="00000000" w:rsidDel="00000000" w:rsidP="00000000" w:rsidRDefault="00000000" w:rsidRPr="00000000" w14:paraId="0000021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Blocking the drive wheels </w:t>
      </w:r>
    </w:p>
    <w:p w:rsidR="00000000" w:rsidDel="00000000" w:rsidP="00000000" w:rsidRDefault="00000000" w:rsidRPr="00000000" w14:paraId="0000021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Connecting the tachometer</w:t>
      </w:r>
    </w:p>
    <w:p w:rsidR="00000000" w:rsidDel="00000000" w:rsidP="00000000" w:rsidRDefault="00000000" w:rsidRPr="00000000" w14:paraId="0000021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Checking and adjusting base ignition timing</w:t>
      </w:r>
    </w:p>
    <w:p w:rsidR="00000000" w:rsidDel="00000000" w:rsidP="00000000" w:rsidRDefault="00000000" w:rsidRPr="00000000" w14:paraId="0000021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All of the above </w:t>
      </w:r>
    </w:p>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Bottom-fed injectors are used in ______________.</w:t>
      </w:r>
    </w:p>
    <w:p w:rsidR="00000000" w:rsidDel="00000000" w:rsidP="00000000" w:rsidRDefault="00000000" w:rsidRPr="00000000" w14:paraId="0000022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Throttle body injection system</w:t>
      </w:r>
    </w:p>
    <w:p w:rsidR="00000000" w:rsidDel="00000000" w:rsidP="00000000" w:rsidRDefault="00000000" w:rsidRPr="00000000" w14:paraId="0000022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Port injection system </w:t>
      </w:r>
    </w:p>
    <w:p w:rsidR="00000000" w:rsidDel="00000000" w:rsidP="00000000" w:rsidRDefault="00000000" w:rsidRPr="00000000" w14:paraId="0000022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Both A and B</w:t>
      </w:r>
    </w:p>
    <w:p w:rsidR="00000000" w:rsidDel="00000000" w:rsidP="00000000" w:rsidRDefault="00000000" w:rsidRPr="00000000" w14:paraId="0000022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10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Neither A nor B</w:t>
      </w:r>
    </w:p>
    <w:p w:rsidR="00000000" w:rsidDel="00000000" w:rsidP="00000000" w:rsidRDefault="00000000" w:rsidRPr="00000000" w14:paraId="00000224">
      <w:pPr>
        <w:rPr/>
      </w:pPr>
      <w:r w:rsidDel="00000000" w:rsidR="00000000" w:rsidRPr="00000000">
        <w:rPr>
          <w:rtl w:val="0"/>
        </w:rPr>
      </w:r>
    </w:p>
    <w:p w:rsidR="00000000" w:rsidDel="00000000" w:rsidP="00000000" w:rsidRDefault="00000000" w:rsidRPr="00000000" w14:paraId="00000225">
      <w:pPr>
        <w:rPr/>
      </w:pPr>
      <w:r w:rsidDel="00000000" w:rsidR="00000000" w:rsidRPr="00000000">
        <w:rPr>
          <w:rtl w:val="0"/>
        </w:rPr>
      </w:r>
    </w:p>
    <w:p w:rsidR="00000000" w:rsidDel="00000000" w:rsidP="00000000" w:rsidRDefault="00000000" w:rsidRPr="00000000" w14:paraId="00000226">
      <w:pPr>
        <w:rPr/>
      </w:pPr>
      <w:r w:rsidDel="00000000" w:rsidR="00000000" w:rsidRPr="00000000">
        <w:rPr>
          <w:rtl w:val="0"/>
        </w:rPr>
      </w:r>
    </w:p>
    <w:p w:rsidR="00000000" w:rsidDel="00000000" w:rsidP="00000000" w:rsidRDefault="00000000" w:rsidRPr="00000000" w14:paraId="00000227">
      <w:pPr>
        <w:spacing w:after="0" w:lineRule="auto"/>
        <w:ind w:left="576" w:firstLine="359.99999999999994"/>
        <w:rPr>
          <w:b w:val="1"/>
        </w:rPr>
      </w:pPr>
      <w:r w:rsidDel="00000000" w:rsidR="00000000" w:rsidRPr="00000000">
        <w:br w:type="page"/>
      </w:r>
      <w:r w:rsidDel="00000000" w:rsidR="00000000" w:rsidRPr="00000000">
        <w:rPr>
          <w:b w:val="1"/>
          <w:rtl w:val="0"/>
        </w:rPr>
        <w:t xml:space="preserve">ANSWER SHEET </w:t>
        <w:tab/>
        <w:tab/>
        <w:tab/>
        <w:t xml:space="preserve">:</w:t>
        <w:tab/>
        <w:t xml:space="preserve">LO 3</w:t>
      </w:r>
    </w:p>
    <w:p w:rsidR="00000000" w:rsidDel="00000000" w:rsidP="00000000" w:rsidRDefault="00000000" w:rsidRPr="00000000" w14:paraId="00000228">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UNIT OF COMPETENCY</w:t>
        <w:tab/>
        <w:tab/>
        <w:t xml:space="preserve">:</w:t>
        <w:tab/>
        <w:t xml:space="preserve">Perform Periodic Maintenance of Drive Train </w:t>
      </w:r>
    </w:p>
    <w:p w:rsidR="00000000" w:rsidDel="00000000" w:rsidP="00000000" w:rsidRDefault="00000000" w:rsidRPr="00000000" w14:paraId="00000229">
      <w:pPr>
        <w:tabs>
          <w:tab w:val="left" w:pos="720"/>
        </w:tabs>
        <w:spacing w:after="0" w:line="360" w:lineRule="auto"/>
        <w:ind w:left="0" w:firstLine="360"/>
        <w:rPr>
          <w:rFonts w:ascii="Arial" w:cs="Arial" w:eastAsia="Arial" w:hAnsi="Arial"/>
        </w:rPr>
      </w:pPr>
      <w:r w:rsidDel="00000000" w:rsidR="00000000" w:rsidRPr="00000000">
        <w:rPr>
          <w:rFonts w:ascii="Arial" w:cs="Arial" w:eastAsia="Arial" w:hAnsi="Arial"/>
          <w:rtl w:val="0"/>
        </w:rPr>
        <w:t xml:space="preserve">MODULE TITLE </w:t>
        <w:tab/>
        <w:tab/>
        <w:tab/>
        <w:t xml:space="preserve">: </w:t>
        <w:tab/>
        <w:t xml:space="preserve">Performing Periodic Maintenance of Drive Train </w:t>
      </w:r>
    </w:p>
    <w:p w:rsidR="00000000" w:rsidDel="00000000" w:rsidP="00000000" w:rsidRDefault="00000000" w:rsidRPr="00000000" w14:paraId="0000022A">
      <w:pPr>
        <w:tabs>
          <w:tab w:val="left" w:pos="720"/>
        </w:tabs>
        <w:spacing w:after="0" w:line="360" w:lineRule="auto"/>
        <w:ind w:left="0" w:firstLine="360"/>
        <w:rPr>
          <w:rFonts w:ascii="Arial" w:cs="Arial" w:eastAsia="Arial" w:hAnsi="Arial"/>
          <w:b w:val="1"/>
        </w:rPr>
      </w:pPr>
      <w:r w:rsidDel="00000000" w:rsidR="00000000" w:rsidRPr="00000000">
        <w:rPr>
          <w:rFonts w:ascii="Arial" w:cs="Arial" w:eastAsia="Arial" w:hAnsi="Arial"/>
          <w:b w:val="1"/>
          <w:rtl w:val="0"/>
        </w:rPr>
        <w:t xml:space="preserve">LEARNING OUTCOME   3</w:t>
        <w:tab/>
        <w:t xml:space="preserve">: </w:t>
        <w:tab/>
        <w:t xml:space="preserve">Perform Post-Service Activities</w:t>
      </w:r>
    </w:p>
    <w:p w:rsidR="00000000" w:rsidDel="00000000" w:rsidP="00000000" w:rsidRDefault="00000000" w:rsidRPr="00000000" w14:paraId="0000022B">
      <w:pPr>
        <w:spacing w:after="0" w:lineRule="auto"/>
        <w:ind w:left="576" w:firstLine="359.99999999999994"/>
        <w:rPr/>
      </w:pPr>
      <w:r w:rsidDel="00000000" w:rsidR="00000000" w:rsidRPr="00000000">
        <w:rPr>
          <w:rtl w:val="0"/>
        </w:rPr>
      </w:r>
    </w:p>
    <w:p w:rsidR="00000000" w:rsidDel="00000000" w:rsidP="00000000" w:rsidRDefault="00000000" w:rsidRPr="00000000" w14:paraId="0000022C">
      <w:pPr>
        <w:rPr/>
      </w:pPr>
      <w:r w:rsidDel="00000000" w:rsidR="00000000" w:rsidRPr="00000000">
        <w:rPr>
          <w:rtl w:val="0"/>
        </w:rPr>
      </w:r>
    </w:p>
    <w:p w:rsidR="00000000" w:rsidDel="00000000" w:rsidP="00000000" w:rsidRDefault="00000000" w:rsidRPr="00000000" w14:paraId="0000022D">
      <w:pPr>
        <w:rPr/>
      </w:pPr>
      <w:r w:rsidDel="00000000" w:rsidR="00000000" w:rsidRPr="00000000">
        <w:rPr>
          <w:rtl w:val="0"/>
        </w:rPr>
        <w:t xml:space="preserve">ANSWER:</w:t>
      </w:r>
    </w:p>
    <w:p w:rsidR="00000000" w:rsidDel="00000000" w:rsidP="00000000" w:rsidRDefault="00000000" w:rsidRPr="00000000" w14:paraId="0000022E">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Throttle Body Injection (TBI)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served as a steeping stone for the carburettors to more advance port fuel injection systems.  The throttle body units is similar in size and shape to a carburettor and, like a carburettor, mounts on the intake manifold.  The injector(s) spray fuel down into a throttle body chamber leading to the intake manifold.  The intake manifold feeds the air/fuel mixture to all cylinders.   While the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Port Fuel Injection (PFI)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systems use one injector at each cylinder.  They are mounted in the intake manifold near the cylinder head where they can inject the fine, atomized fuel mist as close as possible to the intake valve. </w:t>
      </w:r>
    </w:p>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w:t>
      </w:r>
    </w:p>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w:t>
      </w:r>
    </w:p>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6">
      <w:pPr>
        <w:spacing w:after="0" w:line="360" w:lineRule="auto"/>
        <w:ind w:left="0" w:firstLine="0"/>
        <w:rPr>
          <w:rFonts w:ascii="Arial" w:cs="Arial" w:eastAsia="Arial" w:hAnsi="Arial"/>
          <w:sz w:val="24"/>
          <w:szCs w:val="24"/>
        </w:rPr>
      </w:pPr>
      <w:r w:rsidDel="00000000" w:rsidR="00000000" w:rsidRPr="00000000">
        <w:rPr>
          <w:rFonts w:ascii="Arial" w:cs="Arial" w:eastAsia="Arial" w:hAnsi="Arial"/>
          <w:sz w:val="24"/>
          <w:szCs w:val="24"/>
          <w:rtl w:val="0"/>
        </w:rPr>
        <w:t xml:space="preserve"> </w:t>
      </w:r>
    </w:p>
    <w:p w:rsidR="00000000" w:rsidDel="00000000" w:rsidP="00000000" w:rsidRDefault="00000000" w:rsidRPr="00000000" w14:paraId="00000237">
      <w:pPr>
        <w:tabs>
          <w:tab w:val="left" w:pos="720"/>
        </w:tabs>
        <w:spacing w:after="0" w:line="360" w:lineRule="auto"/>
        <w:ind w:left="0" w:firstLine="360"/>
        <w:rPr/>
      </w:pPr>
      <w:r w:rsidDel="00000000" w:rsidR="00000000" w:rsidRPr="00000000">
        <w:br w:type="page"/>
      </w:r>
      <w:r w:rsidDel="00000000" w:rsidR="00000000" w:rsidRPr="00000000">
        <w:rPr>
          <w:rtl w:val="0"/>
        </w:rPr>
        <w:t xml:space="preserve"> </w:t>
      </w:r>
    </w:p>
    <w:p w:rsidR="00000000" w:rsidDel="00000000" w:rsidP="00000000" w:rsidRDefault="00000000" w:rsidRPr="00000000" w14:paraId="00000238">
      <w:pPr>
        <w:tabs>
          <w:tab w:val="left" w:pos="720"/>
        </w:tabs>
        <w:spacing w:after="0" w:line="360" w:lineRule="auto"/>
        <w:ind w:left="0" w:firstLine="0"/>
        <w:rPr>
          <w:rFonts w:ascii="Arial" w:cs="Arial" w:eastAsia="Arial" w:hAnsi="Arial"/>
        </w:rPr>
      </w:pPr>
      <w:r w:rsidDel="00000000" w:rsidR="00000000" w:rsidRPr="00000000">
        <w:rPr>
          <w:rtl w:val="0"/>
        </w:rPr>
      </w:r>
    </w:p>
    <w:sectPr>
      <w:pgSz w:h="16839" w:w="11907"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Times New Roman"/>
  <w:font w:name="Georgia"/>
  <w:font w:name="Impact"/>
  <w:font w:name="Courier New"/>
  <w:font w:name="Noto Sans Symbols"/>
  <w:font w:name="Fritz"/>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
    <w:lvl w:ilvl="0">
      <w:start w:val="1"/>
      <w:numFmt w:val="decimal"/>
      <w:lvlText w:val="%1."/>
      <w:lvlJc w:val="left"/>
      <w:pPr>
        <w:ind w:left="2940" w:hanging="360"/>
      </w:pPr>
      <w:rPr>
        <w:rFonts w:ascii="Times New Roman" w:cs="Times New Roman" w:eastAsia="Times New Roman" w:hAnsi="Times New Roman"/>
      </w:rPr>
    </w:lvl>
    <w:lvl w:ilvl="1">
      <w:start w:val="1"/>
      <w:numFmt w:val="lowerLetter"/>
      <w:lvlText w:val="%2."/>
      <w:lvlJc w:val="left"/>
      <w:pPr>
        <w:ind w:left="3660" w:hanging="360"/>
      </w:pPr>
      <w:rPr/>
    </w:lvl>
    <w:lvl w:ilvl="2">
      <w:start w:val="1"/>
      <w:numFmt w:val="lowerRoman"/>
      <w:lvlText w:val="%3."/>
      <w:lvlJc w:val="right"/>
      <w:pPr>
        <w:ind w:left="4380" w:hanging="180"/>
      </w:pPr>
      <w:rPr/>
    </w:lvl>
    <w:lvl w:ilvl="3">
      <w:start w:val="1"/>
      <w:numFmt w:val="decimal"/>
      <w:lvlText w:val="%4."/>
      <w:lvlJc w:val="left"/>
      <w:pPr>
        <w:ind w:left="5100" w:hanging="360"/>
      </w:pPr>
      <w:rPr/>
    </w:lvl>
    <w:lvl w:ilvl="4">
      <w:start w:val="1"/>
      <w:numFmt w:val="lowerLetter"/>
      <w:lvlText w:val="%5."/>
      <w:lvlJc w:val="left"/>
      <w:pPr>
        <w:ind w:left="5820" w:hanging="360"/>
      </w:pPr>
      <w:rPr/>
    </w:lvl>
    <w:lvl w:ilvl="5">
      <w:start w:val="1"/>
      <w:numFmt w:val="lowerRoman"/>
      <w:lvlText w:val="%6."/>
      <w:lvlJc w:val="right"/>
      <w:pPr>
        <w:ind w:left="6540" w:hanging="180"/>
      </w:pPr>
      <w:rPr/>
    </w:lvl>
    <w:lvl w:ilvl="6">
      <w:start w:val="1"/>
      <w:numFmt w:val="decimal"/>
      <w:lvlText w:val="%7."/>
      <w:lvlJc w:val="left"/>
      <w:pPr>
        <w:ind w:left="7260" w:hanging="360"/>
      </w:pPr>
      <w:rPr/>
    </w:lvl>
    <w:lvl w:ilvl="7">
      <w:start w:val="1"/>
      <w:numFmt w:val="lowerLetter"/>
      <w:lvlText w:val="%8."/>
      <w:lvlJc w:val="left"/>
      <w:pPr>
        <w:ind w:left="7980" w:hanging="360"/>
      </w:pPr>
      <w:rPr/>
    </w:lvl>
    <w:lvl w:ilvl="8">
      <w:start w:val="1"/>
      <w:numFmt w:val="lowerRoman"/>
      <w:lvlText w:val="%9."/>
      <w:lvlJc w:val="right"/>
      <w:pPr>
        <w:ind w:left="8700" w:hanging="180"/>
      </w:pPr>
      <w:rPr/>
    </w:lvl>
  </w:abstractNum>
  <w:abstractNum w:abstractNumId="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
    <w:lvl w:ilvl="0">
      <w:start w:val="1"/>
      <w:numFmt w:val="decimal"/>
      <w:lvlText w:val="%1."/>
      <w:lvlJc w:val="left"/>
      <w:pPr>
        <w:ind w:left="720" w:hanging="360"/>
      </w:pPr>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5">
    <w:lvl w:ilvl="0">
      <w:start w:val="1"/>
      <w:numFmt w:val="decimal"/>
      <w:lvlText w:val="%1."/>
      <w:lvlJc w:val="left"/>
      <w:pPr>
        <w:ind w:left="2940" w:hanging="360"/>
      </w:pPr>
      <w:rPr/>
    </w:lvl>
    <w:lvl w:ilvl="1">
      <w:start w:val="1"/>
      <w:numFmt w:val="lowerLetter"/>
      <w:lvlText w:val="%2."/>
      <w:lvlJc w:val="left"/>
      <w:pPr>
        <w:ind w:left="3660" w:hanging="360"/>
      </w:pPr>
      <w:rPr/>
    </w:lvl>
    <w:lvl w:ilvl="2">
      <w:start w:val="1"/>
      <w:numFmt w:val="lowerRoman"/>
      <w:lvlText w:val="%3."/>
      <w:lvlJc w:val="right"/>
      <w:pPr>
        <w:ind w:left="4380" w:hanging="180"/>
      </w:pPr>
      <w:rPr/>
    </w:lvl>
    <w:lvl w:ilvl="3">
      <w:start w:val="1"/>
      <w:numFmt w:val="decimal"/>
      <w:lvlText w:val="%4."/>
      <w:lvlJc w:val="left"/>
      <w:pPr>
        <w:ind w:left="5100" w:hanging="360"/>
      </w:pPr>
      <w:rPr/>
    </w:lvl>
    <w:lvl w:ilvl="4">
      <w:start w:val="1"/>
      <w:numFmt w:val="lowerLetter"/>
      <w:lvlText w:val="%5."/>
      <w:lvlJc w:val="left"/>
      <w:pPr>
        <w:ind w:left="5820" w:hanging="360"/>
      </w:pPr>
      <w:rPr/>
    </w:lvl>
    <w:lvl w:ilvl="5">
      <w:start w:val="1"/>
      <w:numFmt w:val="lowerRoman"/>
      <w:lvlText w:val="%6."/>
      <w:lvlJc w:val="right"/>
      <w:pPr>
        <w:ind w:left="6540" w:hanging="180"/>
      </w:pPr>
      <w:rPr/>
    </w:lvl>
    <w:lvl w:ilvl="6">
      <w:start w:val="1"/>
      <w:numFmt w:val="decimal"/>
      <w:lvlText w:val="%7."/>
      <w:lvlJc w:val="left"/>
      <w:pPr>
        <w:ind w:left="7260" w:hanging="360"/>
      </w:pPr>
      <w:rPr/>
    </w:lvl>
    <w:lvl w:ilvl="7">
      <w:start w:val="1"/>
      <w:numFmt w:val="lowerLetter"/>
      <w:lvlText w:val="%8."/>
      <w:lvlJc w:val="left"/>
      <w:pPr>
        <w:ind w:left="7980" w:hanging="360"/>
      </w:pPr>
      <w:rPr/>
    </w:lvl>
    <w:lvl w:ilvl="8">
      <w:start w:val="1"/>
      <w:numFmt w:val="lowerRoman"/>
      <w:lvlText w:val="%9."/>
      <w:lvlJc w:val="right"/>
      <w:pPr>
        <w:ind w:left="8700" w:hanging="180"/>
      </w:pPr>
      <w:rPr/>
    </w:lvl>
  </w:abstractNum>
  <w:abstractNum w:abstractNumId="6">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8">
    <w:lvl w:ilvl="0">
      <w:start w:val="2"/>
      <w:numFmt w:val="bullet"/>
      <w:lvlText w:val="●"/>
      <w:lvlJc w:val="left"/>
      <w:pPr>
        <w:ind w:left="1368" w:hanging="359.9999999999999"/>
      </w:pPr>
      <w:rPr>
        <w:rFonts w:ascii="Noto Sans Symbols" w:cs="Noto Sans Symbols" w:eastAsia="Noto Sans Symbols" w:hAnsi="Noto Sans Symbols"/>
      </w:rPr>
    </w:lvl>
    <w:lvl w:ilvl="1">
      <w:start w:val="1"/>
      <w:numFmt w:val="bullet"/>
      <w:lvlText w:val="o"/>
      <w:lvlJc w:val="left"/>
      <w:pPr>
        <w:ind w:left="2088" w:hanging="360"/>
      </w:pPr>
      <w:rPr>
        <w:rFonts w:ascii="Courier New" w:cs="Courier New" w:eastAsia="Courier New" w:hAnsi="Courier New"/>
      </w:rPr>
    </w:lvl>
    <w:lvl w:ilvl="2">
      <w:start w:val="1"/>
      <w:numFmt w:val="bullet"/>
      <w:lvlText w:val="▪"/>
      <w:lvlJc w:val="left"/>
      <w:pPr>
        <w:ind w:left="2808" w:hanging="360"/>
      </w:pPr>
      <w:rPr>
        <w:rFonts w:ascii="Noto Sans Symbols" w:cs="Noto Sans Symbols" w:eastAsia="Noto Sans Symbols" w:hAnsi="Noto Sans Symbols"/>
      </w:rPr>
    </w:lvl>
    <w:lvl w:ilvl="3">
      <w:start w:val="1"/>
      <w:numFmt w:val="bullet"/>
      <w:lvlText w:val="●"/>
      <w:lvlJc w:val="left"/>
      <w:pPr>
        <w:ind w:left="3528" w:hanging="360"/>
      </w:pPr>
      <w:rPr>
        <w:rFonts w:ascii="Noto Sans Symbols" w:cs="Noto Sans Symbols" w:eastAsia="Noto Sans Symbols" w:hAnsi="Noto Sans Symbols"/>
      </w:rPr>
    </w:lvl>
    <w:lvl w:ilvl="4">
      <w:start w:val="1"/>
      <w:numFmt w:val="bullet"/>
      <w:lvlText w:val="o"/>
      <w:lvlJc w:val="left"/>
      <w:pPr>
        <w:ind w:left="4248" w:hanging="360"/>
      </w:pPr>
      <w:rPr>
        <w:rFonts w:ascii="Courier New" w:cs="Courier New" w:eastAsia="Courier New" w:hAnsi="Courier New"/>
      </w:rPr>
    </w:lvl>
    <w:lvl w:ilvl="5">
      <w:start w:val="1"/>
      <w:numFmt w:val="bullet"/>
      <w:lvlText w:val="▪"/>
      <w:lvlJc w:val="left"/>
      <w:pPr>
        <w:ind w:left="4968" w:hanging="360"/>
      </w:pPr>
      <w:rPr>
        <w:rFonts w:ascii="Noto Sans Symbols" w:cs="Noto Sans Symbols" w:eastAsia="Noto Sans Symbols" w:hAnsi="Noto Sans Symbols"/>
      </w:rPr>
    </w:lvl>
    <w:lvl w:ilvl="6">
      <w:start w:val="1"/>
      <w:numFmt w:val="bullet"/>
      <w:lvlText w:val="●"/>
      <w:lvlJc w:val="left"/>
      <w:pPr>
        <w:ind w:left="5688" w:hanging="360"/>
      </w:pPr>
      <w:rPr>
        <w:rFonts w:ascii="Noto Sans Symbols" w:cs="Noto Sans Symbols" w:eastAsia="Noto Sans Symbols" w:hAnsi="Noto Sans Symbols"/>
      </w:rPr>
    </w:lvl>
    <w:lvl w:ilvl="7">
      <w:start w:val="1"/>
      <w:numFmt w:val="bullet"/>
      <w:lvlText w:val="o"/>
      <w:lvlJc w:val="left"/>
      <w:pPr>
        <w:ind w:left="6408" w:hanging="360"/>
      </w:pPr>
      <w:rPr>
        <w:rFonts w:ascii="Courier New" w:cs="Courier New" w:eastAsia="Courier New" w:hAnsi="Courier New"/>
      </w:rPr>
    </w:lvl>
    <w:lvl w:ilvl="8">
      <w:start w:val="1"/>
      <w:numFmt w:val="bullet"/>
      <w:lvlText w:val="▪"/>
      <w:lvlJc w:val="left"/>
      <w:pPr>
        <w:ind w:left="7128" w:hanging="360"/>
      </w:pPr>
      <w:rPr>
        <w:rFonts w:ascii="Noto Sans Symbols" w:cs="Noto Sans Symbols" w:eastAsia="Noto Sans Symbols" w:hAnsi="Noto Sans Symbols"/>
      </w:rPr>
    </w:lvl>
  </w:abstractNum>
  <w:abstractNum w:abstractNumId="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decimal"/>
      <w:lvlText w:val="%1"/>
      <w:lvlJc w:val="left"/>
      <w:pPr>
        <w:ind w:left="360" w:hanging="360"/>
      </w:pPr>
      <w:rPr/>
    </w:lvl>
    <w:lvl w:ilvl="1">
      <w:start w:val="1"/>
      <w:numFmt w:val="decimal"/>
      <w:lvlText w:val="%1.%2"/>
      <w:lvlJc w:val="left"/>
      <w:pPr>
        <w:ind w:left="540" w:hanging="360"/>
      </w:pPr>
      <w:rPr>
        <w:rFonts w:ascii="Times New Roman" w:cs="Times New Roman" w:eastAsia="Times New Roman" w:hAnsi="Times New Roman"/>
      </w:rPr>
    </w:lvl>
    <w:lvl w:ilvl="2">
      <w:start w:val="1"/>
      <w:numFmt w:val="decimal"/>
      <w:lvlText w:val="%1.%2.%3"/>
      <w:lvlJc w:val="left"/>
      <w:pPr>
        <w:ind w:left="2880" w:hanging="720"/>
      </w:pPr>
      <w:rPr/>
    </w:lvl>
    <w:lvl w:ilvl="3">
      <w:start w:val="1"/>
      <w:numFmt w:val="decimal"/>
      <w:lvlText w:val="%1.%2.%3.%4"/>
      <w:lvlJc w:val="left"/>
      <w:pPr>
        <w:ind w:left="3960" w:hanging="720"/>
      </w:pPr>
      <w:rPr/>
    </w:lvl>
    <w:lvl w:ilvl="4">
      <w:start w:val="1"/>
      <w:numFmt w:val="decimal"/>
      <w:lvlText w:val="%1.%2.%3.%4.%5"/>
      <w:lvlJc w:val="left"/>
      <w:pPr>
        <w:ind w:left="5400" w:hanging="1080"/>
      </w:pPr>
      <w:rPr/>
    </w:lvl>
    <w:lvl w:ilvl="5">
      <w:start w:val="1"/>
      <w:numFmt w:val="decimal"/>
      <w:lvlText w:val="%1.%2.%3.%4.%5.%6"/>
      <w:lvlJc w:val="left"/>
      <w:pPr>
        <w:ind w:left="6480" w:hanging="1080"/>
      </w:pPr>
      <w:rPr/>
    </w:lvl>
    <w:lvl w:ilvl="6">
      <w:start w:val="1"/>
      <w:numFmt w:val="decimal"/>
      <w:lvlText w:val="%1.%2.%3.%4.%5.%6.%7"/>
      <w:lvlJc w:val="left"/>
      <w:pPr>
        <w:ind w:left="7920" w:hanging="1440"/>
      </w:pPr>
      <w:rPr/>
    </w:lvl>
    <w:lvl w:ilvl="7">
      <w:start w:val="1"/>
      <w:numFmt w:val="decimal"/>
      <w:lvlText w:val="%1.%2.%3.%4.%5.%6.%7.%8"/>
      <w:lvlJc w:val="left"/>
      <w:pPr>
        <w:ind w:left="9000" w:hanging="1440"/>
      </w:pPr>
      <w:rPr/>
    </w:lvl>
    <w:lvl w:ilvl="8">
      <w:start w:val="1"/>
      <w:numFmt w:val="decimal"/>
      <w:lvlText w:val="%1.%2.%3.%4.%5.%6.%7.%8.%9"/>
      <w:lvlJc w:val="left"/>
      <w:pPr>
        <w:ind w:left="10080" w:hanging="144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2"/>
      <w:numFmt w:val="decimal"/>
      <w:lvlText w:val="%1"/>
      <w:lvlJc w:val="left"/>
      <w:pPr>
        <w:ind w:left="360" w:hanging="360"/>
      </w:pPr>
      <w:rPr/>
    </w:lvl>
    <w:lvl w:ilvl="1">
      <w:start w:val="7"/>
      <w:numFmt w:val="decimal"/>
      <w:lvlText w:val="%1.%2"/>
      <w:lvlJc w:val="left"/>
      <w:pPr>
        <w:ind w:left="420" w:hanging="360"/>
      </w:pPr>
      <w:rPr/>
    </w:lvl>
    <w:lvl w:ilvl="2">
      <w:start w:val="1"/>
      <w:numFmt w:val="decimal"/>
      <w:lvlText w:val="%1.%2.%3"/>
      <w:lvlJc w:val="left"/>
      <w:pPr>
        <w:ind w:left="840" w:hanging="720"/>
      </w:pPr>
      <w:rPr/>
    </w:lvl>
    <w:lvl w:ilvl="3">
      <w:start w:val="1"/>
      <w:numFmt w:val="decimal"/>
      <w:lvlText w:val="%1.%2.%3.%4"/>
      <w:lvlJc w:val="left"/>
      <w:pPr>
        <w:ind w:left="1260" w:hanging="1080"/>
      </w:pPr>
      <w:rPr/>
    </w:lvl>
    <w:lvl w:ilvl="4">
      <w:start w:val="1"/>
      <w:numFmt w:val="decimal"/>
      <w:lvlText w:val="%1.%2.%3.%4.%5"/>
      <w:lvlJc w:val="left"/>
      <w:pPr>
        <w:ind w:left="1320" w:hanging="1080"/>
      </w:pPr>
      <w:rPr/>
    </w:lvl>
    <w:lvl w:ilvl="5">
      <w:start w:val="1"/>
      <w:numFmt w:val="decimal"/>
      <w:lvlText w:val="%1.%2.%3.%4.%5.%6"/>
      <w:lvlJc w:val="left"/>
      <w:pPr>
        <w:ind w:left="1740" w:hanging="1440"/>
      </w:pPr>
      <w:rPr/>
    </w:lvl>
    <w:lvl w:ilvl="6">
      <w:start w:val="1"/>
      <w:numFmt w:val="decimal"/>
      <w:lvlText w:val="%1.%2.%3.%4.%5.%6.%7"/>
      <w:lvlJc w:val="left"/>
      <w:pPr>
        <w:ind w:left="1800" w:hanging="1440"/>
      </w:pPr>
      <w:rPr/>
    </w:lvl>
    <w:lvl w:ilvl="7">
      <w:start w:val="1"/>
      <w:numFmt w:val="decimal"/>
      <w:lvlText w:val="%1.%2.%3.%4.%5.%6.%7.%8"/>
      <w:lvlJc w:val="left"/>
      <w:pPr>
        <w:ind w:left="2220" w:hanging="1800"/>
      </w:pPr>
      <w:rPr/>
    </w:lvl>
    <w:lvl w:ilvl="8">
      <w:start w:val="1"/>
      <w:numFmt w:val="decimal"/>
      <w:lvlText w:val="%1.%2.%3.%4.%5.%6.%7.%8.%9"/>
      <w:lvlJc w:val="left"/>
      <w:pPr>
        <w:ind w:left="2280" w:hanging="1800"/>
      </w:pPr>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9">
    <w:lvl w:ilvl="0">
      <w:start w:val="1"/>
      <w:numFmt w:val="decimal"/>
      <w:lvlText w:val="%1"/>
      <w:lvlJc w:val="left"/>
      <w:pPr>
        <w:ind w:left="360" w:hanging="360"/>
      </w:pPr>
      <w:rPr/>
    </w:lvl>
    <w:lvl w:ilvl="1">
      <w:start w:val="1"/>
      <w:numFmt w:val="decimal"/>
      <w:lvlText w:val="%1.%2"/>
      <w:lvlJc w:val="left"/>
      <w:pPr>
        <w:ind w:left="540" w:hanging="360"/>
      </w:pPr>
      <w:rPr>
        <w:rFonts w:ascii="Times New Roman" w:cs="Times New Roman" w:eastAsia="Times New Roman" w:hAnsi="Times New Roman"/>
      </w:rPr>
    </w:lvl>
    <w:lvl w:ilvl="2">
      <w:start w:val="1"/>
      <w:numFmt w:val="decimal"/>
      <w:lvlText w:val="%1.%2.%3"/>
      <w:lvlJc w:val="left"/>
      <w:pPr>
        <w:ind w:left="2880" w:hanging="720"/>
      </w:pPr>
      <w:rPr/>
    </w:lvl>
    <w:lvl w:ilvl="3">
      <w:start w:val="1"/>
      <w:numFmt w:val="decimal"/>
      <w:lvlText w:val="%1.%2.%3.%4"/>
      <w:lvlJc w:val="left"/>
      <w:pPr>
        <w:ind w:left="3960" w:hanging="720"/>
      </w:pPr>
      <w:rPr/>
    </w:lvl>
    <w:lvl w:ilvl="4">
      <w:start w:val="1"/>
      <w:numFmt w:val="decimal"/>
      <w:lvlText w:val="%1.%2.%3.%4.%5"/>
      <w:lvlJc w:val="left"/>
      <w:pPr>
        <w:ind w:left="5400" w:hanging="1080"/>
      </w:pPr>
      <w:rPr/>
    </w:lvl>
    <w:lvl w:ilvl="5">
      <w:start w:val="1"/>
      <w:numFmt w:val="decimal"/>
      <w:lvlText w:val="%1.%2.%3.%4.%5.%6"/>
      <w:lvlJc w:val="left"/>
      <w:pPr>
        <w:ind w:left="6480" w:hanging="1080"/>
      </w:pPr>
      <w:rPr/>
    </w:lvl>
    <w:lvl w:ilvl="6">
      <w:start w:val="1"/>
      <w:numFmt w:val="decimal"/>
      <w:lvlText w:val="%1.%2.%3.%4.%5.%6.%7"/>
      <w:lvlJc w:val="left"/>
      <w:pPr>
        <w:ind w:left="7920" w:hanging="1440"/>
      </w:pPr>
      <w:rPr/>
    </w:lvl>
    <w:lvl w:ilvl="7">
      <w:start w:val="1"/>
      <w:numFmt w:val="decimal"/>
      <w:lvlText w:val="%1.%2.%3.%4.%5.%6.%7.%8"/>
      <w:lvlJc w:val="left"/>
      <w:pPr>
        <w:ind w:left="9000" w:hanging="1440"/>
      </w:pPr>
      <w:rPr/>
    </w:lvl>
    <w:lvl w:ilvl="8">
      <w:start w:val="1"/>
      <w:numFmt w:val="decimal"/>
      <w:lvlText w:val="%1.%2.%3.%4.%5.%6.%7.%8.%9"/>
      <w:lvlJc w:val="left"/>
      <w:pPr>
        <w:ind w:left="10080" w:hanging="1440"/>
      </w:pPr>
      <w:rPr/>
    </w:lvl>
  </w:abstractNum>
  <w:abstractNum w:abstractNumId="2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3">
    <w:lvl w:ilvl="0">
      <w:start w:val="2"/>
      <w:numFmt w:val="decimal"/>
      <w:lvlText w:val="%1"/>
      <w:lvlJc w:val="left"/>
      <w:pPr>
        <w:ind w:left="360" w:hanging="360"/>
      </w:pPr>
      <w:rPr/>
    </w:lvl>
    <w:lvl w:ilvl="1">
      <w:start w:val="5"/>
      <w:numFmt w:val="decimal"/>
      <w:lvlText w:val="%1.%2"/>
      <w:lvlJc w:val="left"/>
      <w:pPr>
        <w:ind w:left="495" w:hanging="360"/>
      </w:pPr>
      <w:rPr/>
    </w:lvl>
    <w:lvl w:ilvl="2">
      <w:start w:val="1"/>
      <w:numFmt w:val="decimal"/>
      <w:lvlText w:val="%1.%2.%3"/>
      <w:lvlJc w:val="left"/>
      <w:pPr>
        <w:ind w:left="990" w:hanging="720"/>
      </w:pPr>
      <w:rPr/>
    </w:lvl>
    <w:lvl w:ilvl="3">
      <w:start w:val="1"/>
      <w:numFmt w:val="decimal"/>
      <w:lvlText w:val="%1.%2.%3.%4"/>
      <w:lvlJc w:val="left"/>
      <w:pPr>
        <w:ind w:left="1485" w:hanging="1080"/>
      </w:pPr>
      <w:rPr/>
    </w:lvl>
    <w:lvl w:ilvl="4">
      <w:start w:val="1"/>
      <w:numFmt w:val="decimal"/>
      <w:lvlText w:val="%1.%2.%3.%4.%5"/>
      <w:lvlJc w:val="left"/>
      <w:pPr>
        <w:ind w:left="1620" w:hanging="1080"/>
      </w:pPr>
      <w:rPr/>
    </w:lvl>
    <w:lvl w:ilvl="5">
      <w:start w:val="1"/>
      <w:numFmt w:val="decimal"/>
      <w:lvlText w:val="%1.%2.%3.%4.%5.%6"/>
      <w:lvlJc w:val="left"/>
      <w:pPr>
        <w:ind w:left="2115" w:hanging="1440"/>
      </w:pPr>
      <w:rPr/>
    </w:lvl>
    <w:lvl w:ilvl="6">
      <w:start w:val="1"/>
      <w:numFmt w:val="decimal"/>
      <w:lvlText w:val="%1.%2.%3.%4.%5.%6.%7"/>
      <w:lvlJc w:val="left"/>
      <w:pPr>
        <w:ind w:left="2250" w:hanging="1440"/>
      </w:pPr>
      <w:rPr/>
    </w:lvl>
    <w:lvl w:ilvl="7">
      <w:start w:val="1"/>
      <w:numFmt w:val="decimal"/>
      <w:lvlText w:val="%1.%2.%3.%4.%5.%6.%7.%8"/>
      <w:lvlJc w:val="left"/>
      <w:pPr>
        <w:ind w:left="2745" w:hanging="1800"/>
      </w:pPr>
      <w:rPr/>
    </w:lvl>
    <w:lvl w:ilvl="8">
      <w:start w:val="1"/>
      <w:numFmt w:val="decimal"/>
      <w:lvlText w:val="%1.%2.%3.%4.%5.%6.%7.%8.%9"/>
      <w:lvlJc w:val="left"/>
      <w:pPr>
        <w:ind w:left="2880" w:hanging="1800"/>
      </w:pPr>
      <w:rPr/>
    </w:lvl>
  </w:abstractNum>
  <w:abstractNum w:abstractNumId="2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PH"/>
      </w:rPr>
    </w:rPrDefault>
    <w:pPrDefault>
      <w:pPr>
        <w:spacing w:after="200" w:line="276" w:lineRule="auto"/>
        <w:ind w:left="720" w:hanging="36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0" w:line="240" w:lineRule="auto"/>
      <w:ind w:left="0" w:firstLine="0"/>
    </w:pPr>
    <w:rPr>
      <w:rFonts w:ascii="Arial" w:cs="Arial" w:eastAsia="Arial" w:hAnsi="Arial"/>
      <w:b w:val="1"/>
      <w:sz w:val="24"/>
      <w:szCs w:val="24"/>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spacing w:after="60" w:before="240" w:lineRule="auto"/>
    </w:pPr>
    <w:rPr>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spacing w:after="60" w:before="240" w:line="240" w:lineRule="auto"/>
      <w:ind w:left="0" w:firstLine="0"/>
    </w:pPr>
    <w:rPr>
      <w:rFonts w:ascii="Times New Roman" w:cs="Times New Roman" w:eastAsia="Times New Roman" w:hAnsi="Times New Roman"/>
      <w:b w:val="1"/>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9B04AB"/>
    <w:pPr>
      <w:spacing w:after="200" w:line="276" w:lineRule="auto"/>
      <w:ind w:left="720" w:hanging="360"/>
    </w:pPr>
    <w:rPr>
      <w:rFonts w:ascii="Calibri" w:eastAsia="MS Mincho" w:hAnsi="Calibri"/>
      <w:sz w:val="22"/>
      <w:szCs w:val="22"/>
      <w:lang w:eastAsia="ja-JP" w:val="en-PH"/>
    </w:rPr>
  </w:style>
  <w:style w:type="paragraph" w:styleId="Heading1">
    <w:name w:val="heading 1"/>
    <w:basedOn w:val="Normal"/>
    <w:next w:val="Normal"/>
    <w:link w:val="Heading1Char"/>
    <w:qFormat w:val="1"/>
    <w:rsid w:val="004E2CCF"/>
    <w:pPr>
      <w:keepNext w:val="1"/>
      <w:spacing w:after="0" w:line="240" w:lineRule="auto"/>
      <w:ind w:left="0" w:firstLine="0"/>
      <w:outlineLvl w:val="0"/>
    </w:pPr>
    <w:rPr>
      <w:rFonts w:ascii="Arial" w:eastAsia="Times New Roman" w:hAnsi="Arial"/>
      <w:b w:val="1"/>
      <w:sz w:val="24"/>
      <w:szCs w:val="20"/>
      <w:lang w:eastAsia="en-US" w:val="en-US"/>
    </w:rPr>
  </w:style>
  <w:style w:type="paragraph" w:styleId="Heading4">
    <w:name w:val="heading 4"/>
    <w:basedOn w:val="Normal"/>
    <w:next w:val="Normal"/>
    <w:link w:val="Heading4Char"/>
    <w:semiHidden w:val="1"/>
    <w:unhideWhenUsed w:val="1"/>
    <w:qFormat w:val="1"/>
    <w:rsid w:val="00DC150C"/>
    <w:pPr>
      <w:keepNext w:val="1"/>
      <w:spacing w:after="60" w:before="240"/>
      <w:outlineLvl w:val="3"/>
    </w:pPr>
    <w:rPr>
      <w:rFonts w:eastAsia="Times New Roman"/>
      <w:b w:val="1"/>
      <w:bCs w:val="1"/>
      <w:sz w:val="28"/>
      <w:szCs w:val="28"/>
    </w:rPr>
  </w:style>
  <w:style w:type="paragraph" w:styleId="Heading6">
    <w:name w:val="heading 6"/>
    <w:basedOn w:val="Normal"/>
    <w:next w:val="Normal"/>
    <w:link w:val="Heading6Char"/>
    <w:qFormat w:val="1"/>
    <w:rsid w:val="004E2CCF"/>
    <w:pPr>
      <w:spacing w:after="60" w:before="240" w:line="240" w:lineRule="auto"/>
      <w:ind w:left="0" w:firstLine="0"/>
      <w:outlineLvl w:val="5"/>
    </w:pPr>
    <w:rPr>
      <w:rFonts w:ascii="Times New Roman" w:eastAsia="Times New Roman" w:hAnsi="Times New Roman"/>
      <w:b w:val="1"/>
      <w:bCs w:val="1"/>
      <w:lang w:eastAsia="en-US" w:val="en-US"/>
    </w:rPr>
  </w:style>
  <w:style w:type="paragraph" w:styleId="Heading7">
    <w:name w:val="heading 7"/>
    <w:basedOn w:val="Normal"/>
    <w:next w:val="Normal"/>
    <w:link w:val="Heading7Char"/>
    <w:semiHidden w:val="1"/>
    <w:unhideWhenUsed w:val="1"/>
    <w:qFormat w:val="1"/>
    <w:rsid w:val="00DC150C"/>
    <w:pPr>
      <w:spacing w:after="60" w:before="240"/>
      <w:outlineLvl w:val="6"/>
    </w:pPr>
    <w:rPr>
      <w:rFonts w:eastAsia="Times New Roman"/>
      <w:sz w:val="24"/>
      <w:szCs w:val="24"/>
    </w:rPr>
  </w:style>
  <w:style w:type="paragraph" w:styleId="Heading8">
    <w:name w:val="heading 8"/>
    <w:basedOn w:val="Normal"/>
    <w:next w:val="Normal"/>
    <w:link w:val="Heading8Char"/>
    <w:semiHidden w:val="1"/>
    <w:unhideWhenUsed w:val="1"/>
    <w:qFormat w:val="1"/>
    <w:rsid w:val="00DC150C"/>
    <w:pPr>
      <w:spacing w:after="60" w:before="240"/>
      <w:outlineLvl w:val="7"/>
    </w:pPr>
    <w:rPr>
      <w:rFonts w:eastAsia="Times New Roman"/>
      <w:i w:val="1"/>
      <w:iCs w:val="1"/>
      <w:sz w:val="24"/>
      <w:szCs w:val="24"/>
    </w:rPr>
  </w:style>
  <w:style w:type="character" w:styleId="DefaultParagraphFont" w:default="1">
    <w:name w:val="Default Paragraph Font"/>
    <w:semiHidden w:val="1"/>
  </w:style>
  <w:style w:type="table" w:styleId="TableNormal" w:default="1">
    <w:name w:val="Normal Table"/>
    <w:semiHidden w:val="1"/>
    <w:tblPr>
      <w:tblInd w:w="0.0" w:type="dxa"/>
      <w:tblCellMar>
        <w:top w:w="0.0" w:type="dxa"/>
        <w:left w:w="108.0" w:type="dxa"/>
        <w:bottom w:w="0.0" w:type="dxa"/>
        <w:right w:w="108.0" w:type="dxa"/>
      </w:tblCellMar>
    </w:tblPr>
  </w:style>
  <w:style w:type="numbering" w:styleId="NoList" w:default="1">
    <w:name w:val="No List"/>
    <w:semiHidden w:val="1"/>
  </w:style>
  <w:style w:type="paragraph" w:styleId="ListParagraph">
    <w:name w:val="List Paragraph"/>
    <w:basedOn w:val="Normal"/>
    <w:uiPriority w:val="34"/>
    <w:qFormat w:val="1"/>
    <w:rsid w:val="009B04AB"/>
    <w:pPr>
      <w:contextualSpacing w:val="1"/>
    </w:pPr>
  </w:style>
  <w:style w:type="table" w:styleId="TableGrid">
    <w:name w:val="Table Grid"/>
    <w:basedOn w:val="TableNormal"/>
    <w:rsid w:val="009B04AB"/>
    <w:rPr>
      <w:rFonts w:ascii="Calibri" w:eastAsia="MS Mincho" w:hAnsi="Calibri"/>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Heading1Char" w:customStyle="1">
    <w:name w:val="Heading 1 Char"/>
    <w:link w:val="Heading1"/>
    <w:rsid w:val="004E2CCF"/>
    <w:rPr>
      <w:rFonts w:ascii="Arial" w:hAnsi="Arial"/>
      <w:b w:val="1"/>
      <w:sz w:val="24"/>
      <w:lang w:eastAsia="en-US" w:val="en-US"/>
    </w:rPr>
  </w:style>
  <w:style w:type="character" w:styleId="Heading6Char" w:customStyle="1">
    <w:name w:val="Heading 6 Char"/>
    <w:link w:val="Heading6"/>
    <w:rsid w:val="004E2CCF"/>
    <w:rPr>
      <w:b w:val="1"/>
      <w:bCs w:val="1"/>
      <w:sz w:val="22"/>
      <w:szCs w:val="22"/>
      <w:lang w:eastAsia="en-US" w:val="en-US"/>
    </w:rPr>
  </w:style>
  <w:style w:type="paragraph" w:styleId="Header">
    <w:name w:val="header"/>
    <w:basedOn w:val="Normal"/>
    <w:link w:val="HeaderChar"/>
    <w:rsid w:val="0043529D"/>
    <w:pPr>
      <w:tabs>
        <w:tab w:val="center" w:pos="4680"/>
        <w:tab w:val="right" w:pos="9360"/>
      </w:tabs>
    </w:pPr>
  </w:style>
  <w:style w:type="character" w:styleId="HeaderChar" w:customStyle="1">
    <w:name w:val="Header Char"/>
    <w:link w:val="Header"/>
    <w:rsid w:val="0043529D"/>
    <w:rPr>
      <w:rFonts w:ascii="Calibri" w:eastAsia="MS Mincho" w:hAnsi="Calibri"/>
      <w:sz w:val="22"/>
      <w:szCs w:val="22"/>
      <w:lang w:eastAsia="ja-JP" w:val="en-PH"/>
    </w:rPr>
  </w:style>
  <w:style w:type="paragraph" w:styleId="Footer">
    <w:name w:val="footer"/>
    <w:basedOn w:val="Normal"/>
    <w:link w:val="FooterChar"/>
    <w:rsid w:val="0043529D"/>
    <w:pPr>
      <w:tabs>
        <w:tab w:val="center" w:pos="4680"/>
        <w:tab w:val="right" w:pos="9360"/>
      </w:tabs>
    </w:pPr>
  </w:style>
  <w:style w:type="character" w:styleId="FooterChar" w:customStyle="1">
    <w:name w:val="Footer Char"/>
    <w:link w:val="Footer"/>
    <w:rsid w:val="0043529D"/>
    <w:rPr>
      <w:rFonts w:ascii="Calibri" w:eastAsia="MS Mincho" w:hAnsi="Calibri"/>
      <w:sz w:val="22"/>
      <w:szCs w:val="22"/>
      <w:lang w:eastAsia="ja-JP" w:val="en-PH"/>
    </w:rPr>
  </w:style>
  <w:style w:type="paragraph" w:styleId="BalloonText">
    <w:name w:val="Balloon Text"/>
    <w:basedOn w:val="Normal"/>
    <w:link w:val="BalloonTextChar"/>
    <w:rsid w:val="0043529D"/>
    <w:pPr>
      <w:spacing w:after="0" w:line="240" w:lineRule="auto"/>
    </w:pPr>
    <w:rPr>
      <w:rFonts w:ascii="Segoe UI" w:cs="Segoe UI" w:hAnsi="Segoe UI"/>
      <w:sz w:val="18"/>
      <w:szCs w:val="18"/>
    </w:rPr>
  </w:style>
  <w:style w:type="character" w:styleId="BalloonTextChar" w:customStyle="1">
    <w:name w:val="Balloon Text Char"/>
    <w:link w:val="BalloonText"/>
    <w:rsid w:val="0043529D"/>
    <w:rPr>
      <w:rFonts w:ascii="Segoe UI" w:cs="Segoe UI" w:eastAsia="MS Mincho" w:hAnsi="Segoe UI"/>
      <w:sz w:val="18"/>
      <w:szCs w:val="18"/>
      <w:lang w:eastAsia="ja-JP" w:val="en-PH"/>
    </w:rPr>
  </w:style>
  <w:style w:type="character" w:styleId="Heading4Char" w:customStyle="1">
    <w:name w:val="Heading 4 Char"/>
    <w:link w:val="Heading4"/>
    <w:semiHidden w:val="1"/>
    <w:rsid w:val="00DC150C"/>
    <w:rPr>
      <w:rFonts w:ascii="Calibri" w:cs="Times New Roman" w:eastAsia="Times New Roman" w:hAnsi="Calibri"/>
      <w:b w:val="1"/>
      <w:bCs w:val="1"/>
      <w:sz w:val="28"/>
      <w:szCs w:val="28"/>
      <w:lang w:eastAsia="ja-JP" w:val="en-PH"/>
    </w:rPr>
  </w:style>
  <w:style w:type="character" w:styleId="Heading7Char" w:customStyle="1">
    <w:name w:val="Heading 7 Char"/>
    <w:link w:val="Heading7"/>
    <w:semiHidden w:val="1"/>
    <w:rsid w:val="00DC150C"/>
    <w:rPr>
      <w:rFonts w:ascii="Calibri" w:cs="Times New Roman" w:eastAsia="Times New Roman" w:hAnsi="Calibri"/>
      <w:sz w:val="24"/>
      <w:szCs w:val="24"/>
      <w:lang w:eastAsia="ja-JP" w:val="en-PH"/>
    </w:rPr>
  </w:style>
  <w:style w:type="character" w:styleId="Heading8Char" w:customStyle="1">
    <w:name w:val="Heading 8 Char"/>
    <w:link w:val="Heading8"/>
    <w:semiHidden w:val="1"/>
    <w:rsid w:val="00DC150C"/>
    <w:rPr>
      <w:rFonts w:ascii="Calibri" w:cs="Times New Roman" w:eastAsia="Times New Roman" w:hAnsi="Calibri"/>
      <w:i w:val="1"/>
      <w:iCs w:val="1"/>
      <w:sz w:val="24"/>
      <w:szCs w:val="24"/>
      <w:lang w:eastAsia="ja-JP" w:val="en-PH"/>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5.jpg"/><Relationship Id="rId13" Type="http://schemas.openxmlformats.org/officeDocument/2006/relationships/image" Target="media/image2.png"/><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jpg"/><Relationship Id="rId15" Type="http://schemas.openxmlformats.org/officeDocument/2006/relationships/image" Target="media/image9.png"/><Relationship Id="rId14" Type="http://schemas.openxmlformats.org/officeDocument/2006/relationships/image" Target="media/image8.jpg"/><Relationship Id="rId16"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XzZwnLBMUPkz7Uy1+nlmXdIFSg==">AMUW2mURGa5X8UgxrbOL/aQItYtiFxMFL8lcg1v1OS7RW+dTBoc9ZQZ+FqSVLRI8ZAiZaj0aWRc3gprUbG8GCwKnfEAuckoiQErAev22cS91omjk6HFSGkD0n5xJfp5Lb717sYZFqK60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2021-09-03T01:29:00Z</dcterms:created>
  <dc:creator>ugenrasheed</dc:creator>
</cp:coreProperties>
</file>