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Fonts w:ascii="Arial Black" w:cs="Arial Black" w:eastAsia="Arial Black" w:hAnsi="Arial Black"/>
          <w:color w:val="212550"/>
          <w:sz w:val="24"/>
          <w:szCs w:val="24"/>
          <w:rtl w:val="0"/>
        </w:rPr>
        <w:t xml:space="preserve">MODULE CONTENT</w:t>
      </w:r>
    </w:p>
    <w:p w:rsidR="00000000" w:rsidDel="00000000" w:rsidP="00000000" w:rsidRDefault="00000000" w:rsidRPr="00000000" w14:paraId="00000005">
      <w:pPr>
        <w:spacing w:line="240" w:lineRule="auto"/>
        <w:rPr>
          <w:rFonts w:ascii="Calibri" w:cs="Calibri" w:eastAsia="Calibri" w:hAnsi="Calibri"/>
          <w:color w:val="21255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Cambria" w:cs="Cambria" w:eastAsia="Cambria" w:hAnsi="Cambria"/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rtl w:val="0"/>
              </w:rPr>
              <w:t xml:space="preserve">DIAGNOSE AND REPAIR BRAKE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line="240" w:lineRule="auto"/>
              <w:rPr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rtl w:val="0"/>
              </w:rPr>
              <w:t xml:space="preserve">DIAGNOSING AND REPAIRING BRAKE SYSTEM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line="276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This unit identifies the competencies required to diagnose and repair the brake systems.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line="240" w:lineRule="auto"/>
              <w:rPr>
                <w:rFonts w:ascii="Cambria" w:cs="Cambria" w:eastAsia="Cambria" w:hAnsi="Cambria"/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F">
            <w:pPr>
              <w:spacing w:line="240" w:lineRule="auto"/>
              <w:ind w:left="720" w:firstLine="0"/>
              <w:rPr>
                <w:rFonts w:ascii="Cambria" w:cs="Cambria" w:eastAsia="Cambria" w:hAnsi="Cambria"/>
                <w:b w:val="1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1">
            <w:pPr>
              <w:spacing w:line="240" w:lineRule="auto"/>
              <w:ind w:left="144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3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color w:val="212550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 Prepare to diagnose and repair brake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5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LO2.  Diagnose brake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7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LO3.  Repair brake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9">
            <w:pPr>
              <w:spacing w:line="240" w:lineRule="auto"/>
              <w:ind w:left="720" w:firstLine="0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LO4.  Complete work  processes</w:t>
            </w:r>
          </w:p>
        </w:tc>
      </w:tr>
    </w:tbl>
    <w:p w:rsidR="00000000" w:rsidDel="00000000" w:rsidP="00000000" w:rsidRDefault="00000000" w:rsidRPr="00000000" w14:paraId="0000001B">
      <w:pPr>
        <w:spacing w:line="276" w:lineRule="auto"/>
        <w:jc w:val="center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120" w:line="240" w:lineRule="auto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LEARNING EXPERIENCES</w:t>
      </w:r>
    </w:p>
    <w:p w:rsidR="00000000" w:rsidDel="00000000" w:rsidP="00000000" w:rsidRDefault="00000000" w:rsidRPr="00000000" w14:paraId="0000002A">
      <w:pPr>
        <w:spacing w:line="240" w:lineRule="auto"/>
        <w:jc w:val="center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40" w:lineRule="auto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LEARNING OUTCOMES NO. 3      </w:t>
      </w:r>
    </w:p>
    <w:p w:rsidR="00000000" w:rsidDel="00000000" w:rsidP="00000000" w:rsidRDefault="00000000" w:rsidRPr="00000000" w14:paraId="0000002C">
      <w:pPr>
        <w:spacing w:line="240" w:lineRule="auto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sz w:val="24"/>
          <w:szCs w:val="24"/>
          <w:rtl w:val="0"/>
        </w:rPr>
        <w:t xml:space="preserve">            REPAIR BRAKE SYSTEM</w:t>
      </w:r>
    </w:p>
    <w:p w:rsidR="00000000" w:rsidDel="00000000" w:rsidP="00000000" w:rsidRDefault="00000000" w:rsidRPr="00000000" w14:paraId="0000002E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F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0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color w:val="212550"/>
                <w:sz w:val="24"/>
                <w:szCs w:val="24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Read Information Sheet 3.1-1 Repair brake system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3">
            <w:pPr>
              <w:spacing w:line="240" w:lineRule="auto"/>
              <w:rPr>
                <w:rFonts w:ascii="Calibri" w:cs="Calibri" w:eastAsia="Calibri" w:hAnsi="Calibri"/>
                <w:color w:val="21255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sz w:val="24"/>
                <w:szCs w:val="24"/>
                <w:rtl w:val="0"/>
              </w:rPr>
              <w:t xml:space="preserve">If you have some problem with the content of the information sheet don’t hesitate to approach your Trainer.</w:t>
            </w:r>
          </w:p>
          <w:p w:rsidR="00000000" w:rsidDel="00000000" w:rsidP="00000000" w:rsidRDefault="00000000" w:rsidRPr="00000000" w14:paraId="00000035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sz w:val="24"/>
                <w:szCs w:val="24"/>
                <w:rtl w:val="0"/>
              </w:rPr>
              <w:t xml:space="preserve">If you feel that you are now knowledgeable on the content of the information sheet, you can now answer the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6">
            <w:pPr>
              <w:spacing w:line="240" w:lineRule="auto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Answer Self-Check 3.1-1 on Repair brake system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8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A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Compare your answer to Answer Key 3.1-1</w:t>
            </w:r>
          </w:p>
          <w:p w:rsidR="00000000" w:rsidDel="00000000" w:rsidP="00000000" w:rsidRDefault="00000000" w:rsidRPr="00000000" w14:paraId="0000003B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C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Observe Trainer’s demonstration on Task Sheet 3.1-1   on Repair brake system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E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40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41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2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Perform the Task Sheet 3.1-1 on Repair brake system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4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Remember the step-by-step procedure the Repair brake system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5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Evaluate the performance using the Performance Criteria Checklist  3.1-1</w:t>
            </w:r>
          </w:p>
          <w:p w:rsidR="00000000" w:rsidDel="00000000" w:rsidP="00000000" w:rsidRDefault="00000000" w:rsidRPr="00000000" w14:paraId="00000047">
            <w:pPr>
              <w:spacing w:line="240" w:lineRule="auto"/>
              <w:jc w:val="both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8">
            <w:pPr>
              <w:spacing w:line="240" w:lineRule="auto"/>
              <w:rPr>
                <w:rFonts w:ascii="Cambria" w:cs="Cambria" w:eastAsia="Cambria" w:hAnsi="Cambria"/>
                <w:color w:val="2125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spacing w:line="240" w:lineRule="auto"/>
              <w:rPr>
                <w:rFonts w:ascii="Cambria" w:cs="Cambria" w:eastAsia="Cambria" w:hAnsi="Cambria"/>
                <w:color w:val="212550"/>
              </w:rPr>
            </w:pPr>
            <w:r w:rsidDel="00000000" w:rsidR="00000000" w:rsidRPr="00000000">
              <w:rPr>
                <w:rFonts w:ascii="Cambria" w:cs="Cambria" w:eastAsia="Cambria" w:hAnsi="Cambria"/>
                <w:color w:val="212550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A">
      <w:pPr>
        <w:spacing w:line="240" w:lineRule="auto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jc w:val="center"/>
        <w:rPr>
          <w:rFonts w:ascii="Cambria" w:cs="Cambria" w:eastAsia="Cambria" w:hAnsi="Cambria"/>
          <w:color w:val="21255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40" w:lineRule="auto"/>
        <w:jc w:val="center"/>
        <w:rPr>
          <w:rFonts w:ascii="Cambria" w:cs="Cambria" w:eastAsia="Cambria" w:hAnsi="Cambria"/>
          <w:color w:val="21255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rPr>
          <w:rFonts w:ascii="Cambria" w:cs="Cambria" w:eastAsia="Cambria" w:hAnsi="Cambria"/>
          <w:color w:val="212550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ind w:left="1440" w:firstLine="0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jc w:val="both"/>
        <w:rPr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jc w:val="both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jc w:val="both"/>
        <w:rPr>
          <w:rFonts w:ascii="Arial Black" w:cs="Arial Black" w:eastAsia="Arial Black" w:hAnsi="Arial Black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sz w:val="24"/>
          <w:szCs w:val="24"/>
          <w:rtl w:val="0"/>
        </w:rPr>
        <w:t xml:space="preserve">INFORMATION SHEET 1.1-1</w:t>
      </w:r>
    </w:p>
    <w:p w:rsidR="00000000" w:rsidDel="00000000" w:rsidP="00000000" w:rsidRDefault="00000000" w:rsidRPr="00000000" w14:paraId="00000060">
      <w:pPr>
        <w:spacing w:line="240" w:lineRule="auto"/>
        <w:jc w:val="center"/>
        <w:rPr>
          <w:rFonts w:ascii="Cambria" w:cs="Cambria" w:eastAsia="Cambria" w:hAnsi="Cambria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sz w:val="24"/>
          <w:szCs w:val="24"/>
          <w:rtl w:val="0"/>
        </w:rPr>
        <w:t xml:space="preserve">   REPAIR BRAKE SYSTEM</w:t>
      </w:r>
    </w:p>
    <w:p w:rsidR="00000000" w:rsidDel="00000000" w:rsidP="00000000" w:rsidRDefault="00000000" w:rsidRPr="00000000" w14:paraId="00000062">
      <w:pPr>
        <w:spacing w:line="240" w:lineRule="auto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line="360" w:lineRule="auto"/>
        <w:jc w:val="both"/>
        <w:rPr>
          <w:rFonts w:ascii="Cambria" w:cs="Cambria" w:eastAsia="Cambria" w:hAnsi="Cambria"/>
          <w:b w:val="1"/>
          <w:color w:val="212550"/>
        </w:rPr>
      </w:pP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Learning Objectives:</w:t>
      </w:r>
    </w:p>
    <w:p w:rsidR="00000000" w:rsidDel="00000000" w:rsidP="00000000" w:rsidRDefault="00000000" w:rsidRPr="00000000" w14:paraId="00000066">
      <w:pPr>
        <w:spacing w:line="360" w:lineRule="auto"/>
        <w:ind w:left="360" w:firstLine="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color w:val="212550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, you must be able to:</w:t>
      </w:r>
    </w:p>
    <w:p w:rsidR="00000000" w:rsidDel="00000000" w:rsidP="00000000" w:rsidRDefault="00000000" w:rsidRPr="00000000" w14:paraId="00000067">
      <w:pPr>
        <w:spacing w:line="360" w:lineRule="auto"/>
        <w:ind w:left="360" w:firstLine="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Made final inspection.</w:t>
      </w:r>
    </w:p>
    <w:p w:rsidR="00000000" w:rsidDel="00000000" w:rsidP="00000000" w:rsidRDefault="00000000" w:rsidRPr="00000000" w14:paraId="00000069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Turned-over vehicle.</w:t>
      </w:r>
    </w:p>
    <w:p w:rsidR="00000000" w:rsidDel="00000000" w:rsidP="00000000" w:rsidRDefault="00000000" w:rsidRPr="00000000" w14:paraId="0000006A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Restored work area.</w:t>
      </w:r>
    </w:p>
    <w:p w:rsidR="00000000" w:rsidDel="00000000" w:rsidP="00000000" w:rsidRDefault="00000000" w:rsidRPr="00000000" w14:paraId="0000006B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Managed wastes.</w:t>
      </w:r>
    </w:p>
    <w:p w:rsidR="00000000" w:rsidDel="00000000" w:rsidP="00000000" w:rsidRDefault="00000000" w:rsidRPr="00000000" w14:paraId="0000006C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Checked and stored tools and equipment.</w:t>
      </w:r>
    </w:p>
    <w:p w:rsidR="00000000" w:rsidDel="00000000" w:rsidP="00000000" w:rsidRDefault="00000000" w:rsidRPr="00000000" w14:paraId="0000006D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Fonts w:ascii="Cambria" w:cs="Cambria" w:eastAsia="Cambria" w:hAnsi="Cambria"/>
          <w:color w:val="212550"/>
          <w:rtl w:val="0"/>
        </w:rPr>
        <w:t xml:space="preserve">Accomplished workplace documents.</w:t>
      </w:r>
    </w:p>
    <w:p w:rsidR="00000000" w:rsidDel="00000000" w:rsidP="00000000" w:rsidRDefault="00000000" w:rsidRPr="00000000" w14:paraId="0000006E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color w:val="2125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line="240" w:lineRule="auto"/>
        <w:ind w:left="1800" w:right="644" w:firstLine="0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line="240" w:lineRule="auto"/>
        <w:ind w:left="1800" w:right="644" w:firstLine="0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line="240" w:lineRule="auto"/>
        <w:ind w:left="1800" w:right="644" w:firstLine="0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240" w:lineRule="auto"/>
        <w:ind w:left="0" w:right="644" w:firstLine="0"/>
        <w:jc w:val="both"/>
        <w:rPr>
          <w:rFonts w:ascii="Bookman Old Style" w:cs="Bookman Old Style" w:eastAsia="Bookman Old Style" w:hAnsi="Bookman Old Style"/>
          <w:color w:val="212550"/>
          <w:sz w:val="24"/>
          <w:szCs w:val="24"/>
        </w:rPr>
      </w:pPr>
      <w:r w:rsidDel="00000000" w:rsidR="00000000" w:rsidRPr="00000000">
        <w:rPr>
          <w:rFonts w:ascii="Bookman Old Style" w:cs="Bookman Old Style" w:eastAsia="Bookman Old Style" w:hAnsi="Bookman Old Style"/>
          <w:color w:val="212550"/>
          <w:sz w:val="24"/>
          <w:szCs w:val="24"/>
        </w:rPr>
        <w:drawing>
          <wp:inline distB="114300" distT="114300" distL="114300" distR="114300">
            <wp:extent cx="2671763" cy="1922586"/>
            <wp:effectExtent b="0" l="0" r="0" t="0"/>
            <wp:docPr id="21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1763" cy="19225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Bookman Old Style" w:cs="Bookman Old Style" w:eastAsia="Bookman Old Style" w:hAnsi="Bookman Old Style"/>
          <w:color w:val="212550"/>
          <w:sz w:val="24"/>
          <w:szCs w:val="24"/>
          <w:rtl w:val="0"/>
        </w:rPr>
        <w:t xml:space="preserve">  </w:t>
      </w:r>
      <w:r w:rsidDel="00000000" w:rsidR="00000000" w:rsidRPr="00000000">
        <w:rPr>
          <w:rFonts w:ascii="Bookman Old Style" w:cs="Bookman Old Style" w:eastAsia="Bookman Old Style" w:hAnsi="Bookman Old Style"/>
          <w:color w:val="212550"/>
          <w:sz w:val="24"/>
          <w:szCs w:val="24"/>
        </w:rPr>
        <w:drawing>
          <wp:inline distB="114300" distT="114300" distL="114300" distR="114300">
            <wp:extent cx="2676525" cy="1902287"/>
            <wp:effectExtent b="0" l="0" r="0" t="0"/>
            <wp:docPr id="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9022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Mount the master cylinder firmly in a vise,                 Connect the short lengths of tubing to the outlet</w:t>
      </w:r>
    </w:p>
    <w:p w:rsidR="00000000" w:rsidDel="00000000" w:rsidP="00000000" w:rsidRDefault="00000000" w:rsidRPr="00000000" w14:paraId="00000074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being careful not to apply excessive pressure                   </w:t>
        <w:tab/>
        <w:t xml:space="preserve">ports, making sure the connections are tight.</w:t>
      </w:r>
    </w:p>
    <w:p w:rsidR="00000000" w:rsidDel="00000000" w:rsidP="00000000" w:rsidRDefault="00000000" w:rsidRPr="00000000" w14:paraId="00000075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to the casting. Position the master cylinder</w:t>
      </w:r>
    </w:p>
    <w:p w:rsidR="00000000" w:rsidDel="00000000" w:rsidP="00000000" w:rsidRDefault="00000000" w:rsidRPr="00000000" w14:paraId="00000076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so the bore is horizontal</w:t>
      </w:r>
    </w:p>
    <w:p w:rsidR="00000000" w:rsidDel="00000000" w:rsidP="00000000" w:rsidRDefault="00000000" w:rsidRPr="00000000" w14:paraId="00000077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78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79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7A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7B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 </w:t>
        <w:tab/>
        <w:t xml:space="preserve"> </w:t>
      </w:r>
    </w:p>
    <w:p w:rsidR="00000000" w:rsidDel="00000000" w:rsidP="00000000" w:rsidRDefault="00000000" w:rsidRPr="00000000" w14:paraId="0000007C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843213" cy="1971905"/>
            <wp:effectExtent b="0" l="0" r="0" t="0"/>
            <wp:docPr id="18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43213" cy="19719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rtl w:val="0"/>
        </w:rPr>
        <w:t xml:space="preserve"> 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843213" cy="1932280"/>
            <wp:effectExtent b="0" l="0" r="0" t="0"/>
            <wp:docPr id="9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43213" cy="19322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Bend the tubing lines so that the ends are in          </w:t>
        <w:tab/>
        <w:t xml:space="preserve">Fill the reservoirs with fresh brake fluid until the</w:t>
      </w:r>
    </w:p>
    <w:p w:rsidR="00000000" w:rsidDel="00000000" w:rsidP="00000000" w:rsidRDefault="00000000" w:rsidRPr="00000000" w14:paraId="0000007E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each chamber  of the master cylinder reservoir.               </w:t>
        <w:tab/>
        <w:t xml:space="preserve">level is above the ends of the tubes.</w:t>
      </w:r>
    </w:p>
    <w:p w:rsidR="00000000" w:rsidDel="00000000" w:rsidP="00000000" w:rsidRDefault="00000000" w:rsidRPr="00000000" w14:paraId="0000007F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80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</w:t>
        <w:tab/>
      </w:r>
    </w:p>
    <w:p w:rsidR="00000000" w:rsidDel="00000000" w:rsidP="00000000" w:rsidRDefault="00000000" w:rsidRPr="00000000" w14:paraId="00000081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895600" cy="1794464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79446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rtl w:val="0"/>
        </w:rPr>
        <w:t xml:space="preserve">  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700338" cy="1832372"/>
            <wp:effectExtent b="0" l="0" r="0" t="0"/>
            <wp:docPr id="1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0338" cy="18323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Using a wooden dowel or the blunt end of a          </w:t>
        <w:tab/>
        <w:t xml:space="preserve">Watch out for bubbles to appear at the tube Drift or punch, slowly push on the master              </w:t>
        <w:tab/>
        <w:t xml:space="preserve">ends immersed in the fluid. Slowly release the</w:t>
      </w:r>
    </w:p>
    <w:p w:rsidR="00000000" w:rsidDel="00000000" w:rsidP="00000000" w:rsidRDefault="00000000" w:rsidRPr="00000000" w14:paraId="00000083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cylinder pistons until both are completely               </w:t>
        <w:tab/>
        <w:t xml:space="preserve">cylinder piston and allow it to return to its</w:t>
      </w:r>
    </w:p>
    <w:p w:rsidR="00000000" w:rsidDel="00000000" w:rsidP="00000000" w:rsidRDefault="00000000" w:rsidRPr="00000000" w14:paraId="00000084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bottomed in their places.                                         </w:t>
        <w:tab/>
        <w:t xml:space="preserve">original position. Slow piston return is normal</w:t>
      </w:r>
    </w:p>
    <w:p w:rsidR="00000000" w:rsidDel="00000000" w:rsidP="00000000" w:rsidRDefault="00000000" w:rsidRPr="00000000" w14:paraId="00000085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                                                                         </w:t>
        <w:tab/>
        <w:t xml:space="preserve">for master cylinders.</w:t>
      </w:r>
    </w:p>
    <w:p w:rsidR="00000000" w:rsidDel="00000000" w:rsidP="00000000" w:rsidRDefault="00000000" w:rsidRPr="00000000" w14:paraId="00000086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87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</w:t>
        <w:tab/>
      </w:r>
    </w:p>
    <w:p w:rsidR="00000000" w:rsidDel="00000000" w:rsidP="00000000" w:rsidRDefault="00000000" w:rsidRPr="00000000" w14:paraId="00000088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695575" cy="1658262"/>
            <wp:effectExtent b="0" l="0" r="0" t="0"/>
            <wp:docPr id="1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16582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rtl w:val="0"/>
        </w:rPr>
        <w:t xml:space="preserve">  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770626" cy="1674459"/>
            <wp:effectExtent b="0" l="0" r="0" t="0"/>
            <wp:docPr id="24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0626" cy="16744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after="240" w:before="240" w:line="240" w:lineRule="auto"/>
        <w:ind w:left="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Pump the cylinder piston until no bubbles     </w:t>
        <w:tab/>
        <w:t xml:space="preserve">Remove the tubes from the outlet ports and</w:t>
      </w:r>
    </w:p>
    <w:p w:rsidR="00000000" w:rsidDel="00000000" w:rsidP="00000000" w:rsidRDefault="00000000" w:rsidRPr="00000000" w14:paraId="0000008A">
      <w:pPr>
        <w:spacing w:after="240" w:before="240" w:line="240" w:lineRule="auto"/>
        <w:ind w:left="504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until no bubbles appear in the fluid.                plug the openings with temporary plugs or your fingers. Keep the ports covered until you install the master cylinder on the vehicle.</w:t>
      </w:r>
    </w:p>
    <w:p w:rsidR="00000000" w:rsidDel="00000000" w:rsidP="00000000" w:rsidRDefault="00000000" w:rsidRPr="00000000" w14:paraId="0000008B">
      <w:pPr>
        <w:spacing w:after="240" w:before="240" w:line="240" w:lineRule="auto"/>
        <w:ind w:left="504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8C">
      <w:pPr>
        <w:spacing w:after="240" w:before="240" w:line="240" w:lineRule="auto"/>
        <w:ind w:left="504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8D">
      <w:pPr>
        <w:spacing w:after="240" w:before="240" w:line="240" w:lineRule="auto"/>
        <w:ind w:left="504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8E">
      <w:pPr>
        <w:spacing w:after="240" w:before="240" w:line="240" w:lineRule="auto"/>
        <w:ind w:left="504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</w:t>
        <w:tab/>
      </w:r>
    </w:p>
    <w:p w:rsidR="00000000" w:rsidDel="00000000" w:rsidP="00000000" w:rsidRDefault="00000000" w:rsidRPr="00000000" w14:paraId="0000008F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537717" cy="1658219"/>
            <wp:effectExtent b="0" l="0" r="0" t="0"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37717" cy="16582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rtl w:val="0"/>
        </w:rPr>
        <w:t xml:space="preserve">             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547031" cy="1685925"/>
            <wp:effectExtent b="0" l="0" r="0" t="0"/>
            <wp:docPr id="1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7031" cy="1685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Install the master cylinder on the vehicle.                   </w:t>
        <w:tab/>
        <w:t xml:space="preserve">Slowly depress the pedal several times to</w:t>
      </w:r>
    </w:p>
    <w:p w:rsidR="00000000" w:rsidDel="00000000" w:rsidP="00000000" w:rsidRDefault="00000000" w:rsidRPr="00000000" w14:paraId="00000091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Appear in the fluid. Attach the lines, but do                </w:t>
        <w:tab/>
        <w:t xml:space="preserve">force out any air that might be trapped in not tighten the tube connections.                            </w:t>
        <w:tab/>
        <w:t xml:space="preserve">the connection. Before releasing the pedal,</w:t>
      </w:r>
    </w:p>
    <w:p w:rsidR="00000000" w:rsidDel="00000000" w:rsidP="00000000" w:rsidRDefault="00000000" w:rsidRPr="00000000" w14:paraId="00000092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                                                                         </w:t>
        <w:tab/>
        <w:t xml:space="preserve">tighten the nut slightly and loosen it before</w:t>
      </w:r>
    </w:p>
    <w:p w:rsidR="00000000" w:rsidDel="00000000" w:rsidP="00000000" w:rsidRDefault="00000000" w:rsidRPr="00000000" w14:paraId="00000093">
      <w:pPr>
        <w:spacing w:after="240" w:before="240" w:line="240" w:lineRule="auto"/>
        <w:ind w:left="504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depressing the pedal each time. Soak up the fluid with a rag to avoid damaging the car finish.</w:t>
      </w:r>
    </w:p>
    <w:p w:rsidR="00000000" w:rsidDel="00000000" w:rsidP="00000000" w:rsidRDefault="00000000" w:rsidRPr="00000000" w14:paraId="00000094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95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</w:t>
        <w:tab/>
      </w:r>
    </w:p>
    <w:p w:rsidR="00000000" w:rsidDel="00000000" w:rsidP="00000000" w:rsidRDefault="00000000" w:rsidRPr="00000000" w14:paraId="00000096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669942" cy="1760674"/>
            <wp:effectExtent b="0" l="0" r="0" t="0"/>
            <wp:docPr id="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9942" cy="17606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rtl w:val="0"/>
        </w:rPr>
        <w:t xml:space="preserve">      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638425" cy="1773101"/>
            <wp:effectExtent b="0" l="0" r="0" t="0"/>
            <wp:docPr id="13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7731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When there are no air bubbles in the fluid,             </w:t>
        <w:tab/>
        <w:t xml:space="preserve">After reinstalling the master cylinder, bleed the</w:t>
      </w:r>
    </w:p>
    <w:p w:rsidR="00000000" w:rsidDel="00000000" w:rsidP="00000000" w:rsidRDefault="00000000" w:rsidRPr="00000000" w14:paraId="00000098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tighten the connections to the manufacturer’s                   </w:t>
        <w:tab/>
        <w:t xml:space="preserve">entire brake system on the vehicle.</w:t>
      </w:r>
    </w:p>
    <w:p w:rsidR="00000000" w:rsidDel="00000000" w:rsidP="00000000" w:rsidRDefault="00000000" w:rsidRPr="00000000" w14:paraId="00000099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specifications. Make sure the master cylinder</w:t>
      </w:r>
    </w:p>
    <w:p w:rsidR="00000000" w:rsidDel="00000000" w:rsidP="00000000" w:rsidRDefault="00000000" w:rsidRPr="00000000" w14:paraId="0000009A">
      <w:pPr>
        <w:spacing w:after="240" w:before="240" w:line="240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reservoirs are adequately filled with brake fluid.</w:t>
      </w:r>
    </w:p>
    <w:p w:rsidR="00000000" w:rsidDel="00000000" w:rsidP="00000000" w:rsidRDefault="00000000" w:rsidRPr="00000000" w14:paraId="0000009B">
      <w:pPr>
        <w:spacing w:after="120" w:line="240" w:lineRule="auto"/>
        <w:jc w:val="both"/>
        <w:rPr>
          <w:rFonts w:ascii="Cambria" w:cs="Cambria" w:eastAsia="Cambria" w:hAnsi="Cambri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rPr>
          <w:b w:val="1"/>
          <w:i w:val="1"/>
          <w:sz w:val="32"/>
          <w:szCs w:val="32"/>
        </w:rPr>
      </w:pPr>
      <w:r w:rsidDel="00000000" w:rsidR="00000000" w:rsidRPr="00000000">
        <w:rPr>
          <w:b w:val="1"/>
          <w:i w:val="1"/>
          <w:sz w:val="32"/>
          <w:szCs w:val="32"/>
          <w:rtl w:val="0"/>
        </w:rPr>
        <w:t xml:space="preserve">Part 2</w:t>
      </w:r>
    </w:p>
    <w:p w:rsidR="00000000" w:rsidDel="00000000" w:rsidP="00000000" w:rsidRDefault="00000000" w:rsidRPr="00000000" w14:paraId="0000009E">
      <w:pPr>
        <w:rPr>
          <w:b w:val="1"/>
          <w:i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24125" cy="3138488"/>
            <wp:effectExtent b="0" l="0" r="0" t="0"/>
            <wp:docPr id="19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31384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  <w:rtl w:val="0"/>
        </w:rPr>
        <w:t xml:space="preserve">          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307654" cy="3114675"/>
            <wp:effectExtent b="0" l="0" r="0" t="0"/>
            <wp:docPr id="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07654" cy="3114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Front brake pad replacement begins with       </w:t>
        <w:tab/>
        <w:t xml:space="preserve">            Raise the car. Make sure it is safety</w:t>
      </w:r>
    </w:p>
    <w:p w:rsidR="00000000" w:rsidDel="00000000" w:rsidP="00000000" w:rsidRDefault="00000000" w:rsidRPr="00000000" w14:paraId="000000A2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removing brake fluid from the master cylinder   positioned on the lift. Remove it wheel reservoir.                                                                    </w:t>
        <w:tab/>
        <w:t xml:space="preserve">assemblies</w:t>
      </w:r>
    </w:p>
    <w:p w:rsidR="00000000" w:rsidDel="00000000" w:rsidP="00000000" w:rsidRDefault="00000000" w:rsidRPr="00000000" w14:paraId="000000A3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57463" cy="1696933"/>
            <wp:effectExtent b="0" l="0" r="0" t="0"/>
            <wp:docPr id="20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57463" cy="16969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  <w:rtl w:val="0"/>
        </w:rPr>
        <w:t xml:space="preserve">  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57450" cy="1672586"/>
            <wp:effectExtent b="0" l="0" r="0" t="0"/>
            <wp:docPr id="1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6725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Inspect the brake assembly. Look for signs of    Loosen the bolts and remove the pad</w:t>
      </w:r>
    </w:p>
    <w:p w:rsidR="00000000" w:rsidDel="00000000" w:rsidP="00000000" w:rsidRDefault="00000000" w:rsidRPr="00000000" w14:paraId="000000A7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Fluid leaks, broken or cracked lines, or a                    </w:t>
        <w:tab/>
        <w:t xml:space="preserve">locator pins.</w:t>
      </w:r>
    </w:p>
    <w:p w:rsidR="00000000" w:rsidDel="00000000" w:rsidP="00000000" w:rsidRDefault="00000000" w:rsidRPr="00000000" w14:paraId="000000A8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damaged brake rotor. If any problem is found,</w:t>
      </w:r>
    </w:p>
    <w:p w:rsidR="00000000" w:rsidDel="00000000" w:rsidP="00000000" w:rsidRDefault="00000000" w:rsidRPr="00000000" w14:paraId="000000A9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correct  it before installing the new brake pads.</w:t>
      </w:r>
    </w:p>
    <w:p w:rsidR="00000000" w:rsidDel="00000000" w:rsidP="00000000" w:rsidRDefault="00000000" w:rsidRPr="00000000" w14:paraId="000000AA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AB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90788" cy="1657506"/>
            <wp:effectExtent b="0" l="0" r="0" t="0"/>
            <wp:docPr id="23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90788" cy="16575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  <w:rtl w:val="0"/>
        </w:rPr>
        <w:t xml:space="preserve">  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45854" cy="1668631"/>
            <wp:effectExtent b="0" l="0" r="0" t="0"/>
            <wp:docPr id="10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5854" cy="166863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Lift and rotate the calliper assembly form the </w:t>
        <w:tab/>
        <w:t xml:space="preserve">Remove the brake pads form the</w:t>
      </w:r>
    </w:p>
    <w:p w:rsidR="00000000" w:rsidDel="00000000" w:rsidP="00000000" w:rsidRDefault="00000000" w:rsidRPr="00000000" w14:paraId="000000AE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Rotor.                                                                     </w:t>
        <w:tab/>
        <w:t xml:space="preserve">calliper assembly.</w:t>
      </w:r>
    </w:p>
    <w:p w:rsidR="00000000" w:rsidDel="00000000" w:rsidP="00000000" w:rsidRDefault="00000000" w:rsidRPr="00000000" w14:paraId="000000AF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381250" cy="1650132"/>
            <wp:effectExtent b="0" l="0" r="0" t="0"/>
            <wp:docPr id="4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6501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  <w:rtl w:val="0"/>
        </w:rPr>
        <w:t xml:space="preserve">     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343150" cy="1645518"/>
            <wp:effectExtent b="0" l="0" r="0" t="0"/>
            <wp:docPr id="3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6455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Fasten a piece of wire to the car’s frame and      </w:t>
        <w:tab/>
        <w:t xml:space="preserve">Check the condition of the locating pin insula-</w:t>
      </w:r>
    </w:p>
    <w:p w:rsidR="00000000" w:rsidDel="00000000" w:rsidP="00000000" w:rsidRDefault="00000000" w:rsidRPr="00000000" w14:paraId="000000B3">
      <w:pPr>
        <w:spacing w:after="240" w:before="240" w:lineRule="auto"/>
        <w:rPr/>
      </w:pPr>
      <w:r w:rsidDel="00000000" w:rsidR="00000000" w:rsidRPr="00000000">
        <w:rPr>
          <w:b w:val="1"/>
          <w:rtl w:val="0"/>
        </w:rPr>
        <w:t xml:space="preserve">Support the calliper with the wire.               </w:t>
        <w:tab/>
      </w:r>
      <w:r w:rsidDel="00000000" w:rsidR="00000000" w:rsidRPr="00000000">
        <w:rPr>
          <w:rtl w:val="0"/>
        </w:rPr>
        <w:t xml:space="preserve">        </w:t>
        <w:tab/>
        <w:t xml:space="preserve">tor s and sleeves.</w:t>
      </w:r>
    </w:p>
    <w:p w:rsidR="00000000" w:rsidDel="00000000" w:rsidP="00000000" w:rsidRDefault="00000000" w:rsidRPr="00000000" w14:paraId="000000B4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252663" cy="1638300"/>
            <wp:effectExtent b="0" l="0" r="0" t="0"/>
            <wp:docPr id="1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52663" cy="1638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  <w:rtl w:val="0"/>
        </w:rPr>
        <w:t xml:space="preserve">         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186955" cy="1619250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6955" cy="1619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after="240" w:before="240" w:lineRule="auto"/>
        <w:ind w:hanging="8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Place a piece of wood over the calliper’s piston       </w:t>
        <w:tab/>
        <w:t xml:space="preserve">Remove the clamp and install new locating</w:t>
      </w:r>
    </w:p>
    <w:p w:rsidR="00000000" w:rsidDel="00000000" w:rsidP="00000000" w:rsidRDefault="00000000" w:rsidRPr="00000000" w14:paraId="000000B7">
      <w:pPr>
        <w:spacing w:after="240" w:before="240" w:lineRule="auto"/>
        <w:ind w:hanging="8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And install a C-clamp over the wood and calliper.   </w:t>
        <w:tab/>
        <w:t xml:space="preserve">pin insulators and sleeves, if necessary.</w:t>
      </w:r>
    </w:p>
    <w:p w:rsidR="00000000" w:rsidDel="00000000" w:rsidP="00000000" w:rsidRDefault="00000000" w:rsidRPr="00000000" w14:paraId="000000B8">
      <w:pPr>
        <w:spacing w:after="240" w:before="240" w:lineRule="auto"/>
        <w:ind w:hanging="8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Tighten the clamp tool force the piston back to</w:t>
      </w:r>
    </w:p>
    <w:p w:rsidR="00000000" w:rsidDel="00000000" w:rsidP="00000000" w:rsidRDefault="00000000" w:rsidRPr="00000000" w14:paraId="000000B9">
      <w:pPr>
        <w:spacing w:after="240" w:before="240" w:lineRule="auto"/>
        <w:ind w:hanging="8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its  bore.</w:t>
      </w:r>
    </w:p>
    <w:p w:rsidR="00000000" w:rsidDel="00000000" w:rsidP="00000000" w:rsidRDefault="00000000" w:rsidRPr="00000000" w14:paraId="000000BA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390775" cy="1631082"/>
            <wp:effectExtent b="0" l="0" r="0" t="0"/>
            <wp:docPr id="15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6310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  <w:rtl w:val="0"/>
        </w:rPr>
        <w:t xml:space="preserve">   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82222" cy="1645518"/>
            <wp:effectExtent b="0" l="0" r="0" t="0"/>
            <wp:docPr id="22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82222" cy="16455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after="240" w:before="240" w:lineRule="auto"/>
        <w:ind w:left="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Install the new pads into the calliper.               </w:t>
        <w:tab/>
        <w:t xml:space="preserve">Set calliper ith pads over the rotor and install the locating pins. After the assembly is in the proper position, torque the pins according to specifications.</w:t>
      </w:r>
    </w:p>
    <w:p w:rsidR="00000000" w:rsidDel="00000000" w:rsidP="00000000" w:rsidRDefault="00000000" w:rsidRPr="00000000" w14:paraId="000000BD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ambria"/>
  <w:font w:name="Bookman Old Style"/>
  <w:font w:name="Arial Black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4.png"/><Relationship Id="rId22" Type="http://schemas.openxmlformats.org/officeDocument/2006/relationships/image" Target="media/image22.png"/><Relationship Id="rId21" Type="http://schemas.openxmlformats.org/officeDocument/2006/relationships/image" Target="media/image3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6.png"/><Relationship Id="rId26" Type="http://schemas.openxmlformats.org/officeDocument/2006/relationships/image" Target="media/image17.png"/><Relationship Id="rId25" Type="http://schemas.openxmlformats.org/officeDocument/2006/relationships/image" Target="media/image18.png"/><Relationship Id="rId28" Type="http://schemas.openxmlformats.org/officeDocument/2006/relationships/image" Target="media/image14.png"/><Relationship Id="rId27" Type="http://schemas.openxmlformats.org/officeDocument/2006/relationships/image" Target="media/image6.png"/><Relationship Id="rId5" Type="http://schemas.openxmlformats.org/officeDocument/2006/relationships/styles" Target="styles.xml"/><Relationship Id="rId6" Type="http://schemas.openxmlformats.org/officeDocument/2006/relationships/image" Target="media/image21.png"/><Relationship Id="rId29" Type="http://schemas.openxmlformats.org/officeDocument/2006/relationships/image" Target="media/image20.png"/><Relationship Id="rId7" Type="http://schemas.openxmlformats.org/officeDocument/2006/relationships/image" Target="media/image4.png"/><Relationship Id="rId8" Type="http://schemas.openxmlformats.org/officeDocument/2006/relationships/image" Target="media/image11.png"/><Relationship Id="rId11" Type="http://schemas.openxmlformats.org/officeDocument/2006/relationships/image" Target="media/image7.png"/><Relationship Id="rId10" Type="http://schemas.openxmlformats.org/officeDocument/2006/relationships/image" Target="media/image5.png"/><Relationship Id="rId13" Type="http://schemas.openxmlformats.org/officeDocument/2006/relationships/image" Target="media/image23.png"/><Relationship Id="rId12" Type="http://schemas.openxmlformats.org/officeDocument/2006/relationships/image" Target="media/image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7" Type="http://schemas.openxmlformats.org/officeDocument/2006/relationships/image" Target="media/image19.png"/><Relationship Id="rId16" Type="http://schemas.openxmlformats.org/officeDocument/2006/relationships/image" Target="media/image8.png"/><Relationship Id="rId19" Type="http://schemas.openxmlformats.org/officeDocument/2006/relationships/image" Target="media/image2.png"/><Relationship Id="rId18" Type="http://schemas.openxmlformats.org/officeDocument/2006/relationships/image" Target="media/image1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Black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