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76" w:lineRule="auto"/>
        <w:jc w:val="center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sz w:val="24"/>
          <w:szCs w:val="24"/>
          <w:rtl w:val="0"/>
        </w:rPr>
        <w:t xml:space="preserve">MODULE CONTENT</w:t>
      </w:r>
    </w:p>
    <w:p w:rsidR="00000000" w:rsidDel="00000000" w:rsidP="00000000" w:rsidRDefault="00000000" w:rsidRPr="00000000" w14:paraId="00000002">
      <w:pPr>
        <w:spacing w:line="240" w:lineRule="auto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224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48"/>
        <w:gridCol w:w="7776"/>
        <w:tblGridChange w:id="0">
          <w:tblGrid>
            <w:gridCol w:w="2448"/>
            <w:gridCol w:w="77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3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Unit of Competency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4">
            <w:pPr>
              <w:spacing w:line="240" w:lineRule="auto"/>
              <w:rPr>
                <w:rFonts w:ascii="Cambria" w:cs="Cambria" w:eastAsia="Cambria" w:hAnsi="Cambria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  <w:rtl w:val="0"/>
              </w:rPr>
              <w:t xml:space="preserve">DIAGNOSE AND REPAIR BODY ELECTRICAL SYSTEM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5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Module Title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6">
            <w:pPr>
              <w:spacing w:line="240" w:lineRule="auto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  <w:rtl w:val="0"/>
              </w:rPr>
              <w:t xml:space="preserve">DIAGNOSING AND REPAIRING BODY ELECTRICAL SYSTEM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08" w:hRule="atLeast"/>
          <w:tblHeader w:val="0"/>
        </w:trPr>
        <w:tc>
          <w:tcPr/>
          <w:p w:rsidR="00000000" w:rsidDel="00000000" w:rsidP="00000000" w:rsidRDefault="00000000" w:rsidRPr="00000000" w14:paraId="00000007">
            <w:pPr>
              <w:spacing w:line="240" w:lineRule="auto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Module Descriptor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9">
            <w:pPr>
              <w:spacing w:line="276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This unit covers the knowledge, skills and attitudes </w:t>
            </w:r>
          </w:p>
          <w:p w:rsidR="00000000" w:rsidDel="00000000" w:rsidP="00000000" w:rsidRDefault="00000000" w:rsidRPr="00000000" w14:paraId="0000000A">
            <w:pPr>
              <w:spacing w:line="276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required to diagnose and repair body electrical system </w:t>
            </w:r>
          </w:p>
          <w:p w:rsidR="00000000" w:rsidDel="00000000" w:rsidP="00000000" w:rsidRDefault="00000000" w:rsidRPr="00000000" w14:paraId="0000000B">
            <w:pPr>
              <w:spacing w:line="276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such as lighting, wiper, door locks, power window, horn, </w:t>
            </w:r>
          </w:p>
          <w:p w:rsidR="00000000" w:rsidDel="00000000" w:rsidP="00000000" w:rsidRDefault="00000000" w:rsidRPr="00000000" w14:paraId="0000000C">
            <w:pPr>
              <w:spacing w:line="276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accessories and other electrical system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D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Nominal Duration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E">
            <w:pPr>
              <w:spacing w:line="240" w:lineRule="auto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rtl w:val="0"/>
              </w:rPr>
              <w:t xml:space="preserve">hours</w:t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0F">
            <w:pPr>
              <w:spacing w:line="240" w:lineRule="auto"/>
              <w:ind w:left="720" w:firstLine="0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Summary of the Learning Outcomes: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1">
            <w:pPr>
              <w:spacing w:line="240" w:lineRule="auto"/>
              <w:ind w:left="144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Upon completion of this module the student must be able to: 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3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LO1.</w:t>
            </w: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  </w:t>
            </w: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Prepare to diagnose and repair body electrical system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5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LO2. Diagnose body electrical system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7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LO3.  Repair body electrical system 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9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LO4.  Complete work processes</w:t>
            </w:r>
          </w:p>
        </w:tc>
      </w:tr>
    </w:tbl>
    <w:p w:rsidR="00000000" w:rsidDel="00000000" w:rsidP="00000000" w:rsidRDefault="00000000" w:rsidRPr="00000000" w14:paraId="0000001B">
      <w:pPr>
        <w:spacing w:line="276" w:lineRule="auto"/>
        <w:jc w:val="center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240" w:lineRule="auto"/>
        <w:jc w:val="center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LEARNING EXPERIENCES</w:t>
      </w:r>
    </w:p>
    <w:p w:rsidR="00000000" w:rsidDel="00000000" w:rsidP="00000000" w:rsidRDefault="00000000" w:rsidRPr="00000000" w14:paraId="0000002B">
      <w:pPr>
        <w:spacing w:line="240" w:lineRule="auto"/>
        <w:jc w:val="center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240" w:lineRule="auto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LEARNING OUTCOMES NO. 2  </w:t>
      </w:r>
    </w:p>
    <w:p w:rsidR="00000000" w:rsidDel="00000000" w:rsidP="00000000" w:rsidRDefault="00000000" w:rsidRPr="00000000" w14:paraId="0000002D">
      <w:pPr>
        <w:spacing w:line="240" w:lineRule="auto"/>
        <w:rPr>
          <w:rFonts w:ascii="Cambria" w:cs="Cambria" w:eastAsia="Cambria" w:hAnsi="Cambria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REPAIR BODY ELECTRICAL SYSTEM</w:t>
      </w:r>
    </w:p>
    <w:p w:rsidR="00000000" w:rsidDel="00000000" w:rsidP="00000000" w:rsidRDefault="00000000" w:rsidRPr="00000000" w14:paraId="0000002F">
      <w:pPr>
        <w:spacing w:line="240" w:lineRule="auto"/>
        <w:jc w:val="center"/>
        <w:rPr>
          <w:rFonts w:ascii="Cambria" w:cs="Cambria" w:eastAsia="Cambria" w:hAnsi="Cambria"/>
          <w:b w:val="1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260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184"/>
        <w:gridCol w:w="5076"/>
        <w:tblGridChange w:id="0">
          <w:tblGrid>
            <w:gridCol w:w="5184"/>
            <w:gridCol w:w="50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30">
            <w:pPr>
              <w:spacing w:line="240" w:lineRule="auto"/>
              <w:jc w:val="center"/>
              <w:rPr>
                <w:rFonts w:ascii="Cambria" w:cs="Cambria" w:eastAsia="Cambria" w:hAnsi="Cambria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  <w:rtl w:val="0"/>
              </w:rPr>
              <w:t xml:space="preserve">Learning Activities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1">
            <w:pPr>
              <w:spacing w:line="240" w:lineRule="auto"/>
              <w:jc w:val="center"/>
              <w:rPr>
                <w:rFonts w:ascii="Cambria" w:cs="Cambria" w:eastAsia="Cambria" w:hAnsi="Cambria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  <w:rtl w:val="0"/>
              </w:rPr>
              <w:t xml:space="preserve">Special Instructions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2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Read Information Sheet 3.1-1 Repair body electrical system</w:t>
            </w:r>
          </w:p>
          <w:p w:rsidR="00000000" w:rsidDel="00000000" w:rsidP="00000000" w:rsidRDefault="00000000" w:rsidRPr="00000000" w14:paraId="00000033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4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spacing w:line="240" w:lineRule="auto"/>
              <w:jc w:val="both"/>
              <w:rPr>
                <w:rFonts w:ascii="Cambria" w:cs="Cambria" w:eastAsia="Cambria" w:hAnsi="Cambria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If you have some problem with the content of the information sheet don’t hesitate to approach your Trainer.</w:t>
            </w:r>
          </w:p>
          <w:p w:rsidR="00000000" w:rsidDel="00000000" w:rsidP="00000000" w:rsidRDefault="00000000" w:rsidRPr="00000000" w14:paraId="00000036">
            <w:pPr>
              <w:spacing w:line="240" w:lineRule="auto"/>
              <w:jc w:val="both"/>
              <w:rPr>
                <w:rFonts w:ascii="Cambria" w:cs="Cambria" w:eastAsia="Cambria" w:hAnsi="Cambria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If you feel that you are now knowledgeable on the content of the information sheet, you can now answer the self-check provided in the module.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7">
            <w:pPr>
              <w:spacing w:line="240" w:lineRule="auto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Answer Self-Check 3.1-1 on </w:t>
            </w: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Repair body electrical system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 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A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Try to answer the Self-check without looking at the Answer Key</w:t>
            </w:r>
          </w:p>
          <w:p w:rsidR="00000000" w:rsidDel="00000000" w:rsidP="00000000" w:rsidRDefault="00000000" w:rsidRPr="00000000" w14:paraId="0000003C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Compare your answer to Answer Key 3.1-1</w:t>
            </w:r>
          </w:p>
          <w:p w:rsidR="00000000" w:rsidDel="00000000" w:rsidP="00000000" w:rsidRDefault="00000000" w:rsidRPr="00000000" w14:paraId="0000003D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E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Observe Trainer’s demonstration on Task Sheet 3.1-1   on Repair body electrical system</w:t>
            </w:r>
          </w:p>
          <w:p w:rsidR="00000000" w:rsidDel="00000000" w:rsidP="00000000" w:rsidRDefault="00000000" w:rsidRPr="00000000" w14:paraId="00000040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 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1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Listen carefully and attentively so that you may be able to perform a task correctly</w:t>
            </w:r>
          </w:p>
          <w:p w:rsidR="00000000" w:rsidDel="00000000" w:rsidP="00000000" w:rsidRDefault="00000000" w:rsidRPr="00000000" w14:paraId="00000043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Ask questions if are in doubt for clarification</w:t>
            </w:r>
          </w:p>
          <w:p w:rsidR="00000000" w:rsidDel="00000000" w:rsidP="00000000" w:rsidRDefault="00000000" w:rsidRPr="00000000" w14:paraId="00000044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5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Perform the Task Sheet 3.1-1 on Repair body electrical system</w:t>
            </w:r>
          </w:p>
          <w:p w:rsidR="00000000" w:rsidDel="00000000" w:rsidP="00000000" w:rsidRDefault="00000000" w:rsidRPr="00000000" w14:paraId="00000047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8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Remember the step-by-step procedure of the </w:t>
            </w: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Repair body electrical system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A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Evaluate the performance using the Performance Criteria Checklist  3.1-1</w:t>
            </w:r>
          </w:p>
          <w:p w:rsidR="00000000" w:rsidDel="00000000" w:rsidP="00000000" w:rsidRDefault="00000000" w:rsidRPr="00000000" w14:paraId="0000004C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D">
            <w:pPr>
              <w:spacing w:line="240" w:lineRule="auto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Repeat the task in case fail to meet the criteria</w:t>
            </w:r>
          </w:p>
        </w:tc>
      </w:tr>
    </w:tbl>
    <w:p w:rsidR="00000000" w:rsidDel="00000000" w:rsidP="00000000" w:rsidRDefault="00000000" w:rsidRPr="00000000" w14:paraId="0000004F">
      <w:pPr>
        <w:spacing w:line="240" w:lineRule="auto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line="240" w:lineRule="auto"/>
        <w:jc w:val="center"/>
        <w:rPr>
          <w:rFonts w:ascii="Cambria" w:cs="Cambria" w:eastAsia="Cambria" w:hAnsi="Cambria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line="240" w:lineRule="auto"/>
        <w:jc w:val="center"/>
        <w:rPr>
          <w:rFonts w:ascii="Cambria" w:cs="Cambria" w:eastAsia="Cambria" w:hAnsi="Cambria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line="240" w:lineRule="auto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line="240" w:lineRule="auto"/>
        <w:rPr>
          <w:rFonts w:ascii="Cambria" w:cs="Cambria" w:eastAsia="Cambria" w:hAnsi="Cambria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spacing w:line="240" w:lineRule="auto"/>
        <w:ind w:left="1440" w:firstLine="0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INFORMATION SHEET 1.1-1</w:t>
      </w:r>
    </w:p>
    <w:p w:rsidR="00000000" w:rsidDel="00000000" w:rsidP="00000000" w:rsidRDefault="00000000" w:rsidRPr="00000000" w14:paraId="00000064">
      <w:pPr>
        <w:spacing w:line="240" w:lineRule="auto"/>
        <w:jc w:val="center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REPAIR BODY ELECTRICAL SYSTEM</w:t>
      </w:r>
    </w:p>
    <w:p w:rsidR="00000000" w:rsidDel="00000000" w:rsidP="00000000" w:rsidRDefault="00000000" w:rsidRPr="00000000" w14:paraId="00000066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spacing w:line="240" w:lineRule="auto"/>
        <w:ind w:left="1440" w:firstLine="0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spacing w:line="240" w:lineRule="auto"/>
        <w:ind w:left="1440" w:firstLine="0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spacing w:line="360" w:lineRule="auto"/>
        <w:jc w:val="both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Learning Objectives:</w:t>
      </w:r>
    </w:p>
    <w:p w:rsidR="00000000" w:rsidDel="00000000" w:rsidP="00000000" w:rsidRDefault="00000000" w:rsidRPr="00000000" w14:paraId="0000006B">
      <w:pPr>
        <w:spacing w:line="360" w:lineRule="auto"/>
        <w:ind w:left="360" w:firstLine="0"/>
        <w:jc w:val="both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After reading this </w:t>
      </w: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Information Sheet</w:t>
      </w:r>
      <w:r w:rsidDel="00000000" w:rsidR="00000000" w:rsidRPr="00000000">
        <w:rPr>
          <w:rFonts w:ascii="Cambria" w:cs="Cambria" w:eastAsia="Cambria" w:hAnsi="Cambria"/>
          <w:rtl w:val="0"/>
        </w:rPr>
        <w:t xml:space="preserve">, you must be able to:</w:t>
      </w:r>
    </w:p>
    <w:p w:rsidR="00000000" w:rsidDel="00000000" w:rsidP="00000000" w:rsidRDefault="00000000" w:rsidRPr="00000000" w14:paraId="0000006C">
      <w:pPr>
        <w:spacing w:line="360" w:lineRule="auto"/>
        <w:ind w:left="360" w:firstLine="0"/>
        <w:jc w:val="both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Solder of wires</w:t>
      </w:r>
    </w:p>
    <w:p w:rsidR="00000000" w:rsidDel="00000000" w:rsidP="00000000" w:rsidRDefault="00000000" w:rsidRPr="00000000" w14:paraId="0000006E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Replace fuse, relays, switches and bulbs</w:t>
      </w:r>
    </w:p>
    <w:p w:rsidR="00000000" w:rsidDel="00000000" w:rsidP="00000000" w:rsidRDefault="00000000" w:rsidRPr="00000000" w14:paraId="0000006F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Replace assembly components</w:t>
      </w:r>
    </w:p>
    <w:p w:rsidR="00000000" w:rsidDel="00000000" w:rsidP="00000000" w:rsidRDefault="00000000" w:rsidRPr="00000000" w14:paraId="00000070">
      <w:pPr>
        <w:spacing w:line="240" w:lineRule="auto"/>
        <w:ind w:left="1800" w:right="644" w:firstLine="0"/>
        <w:jc w:val="both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spacing w:line="240" w:lineRule="auto"/>
        <w:ind w:left="1800" w:right="644" w:firstLine="0"/>
        <w:jc w:val="both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spacing w:line="240" w:lineRule="auto"/>
        <w:ind w:left="1800" w:right="644" w:firstLine="0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spacing w:line="240" w:lineRule="auto"/>
        <w:ind w:left="1800" w:right="644" w:firstLine="0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spacing w:line="276" w:lineRule="auto"/>
        <w:ind w:left="360" w:firstLine="0"/>
        <w:jc w:val="center"/>
        <w:rPr>
          <w:rFonts w:ascii="Cambria" w:cs="Cambria" w:eastAsia="Cambria" w:hAnsi="Cambria"/>
          <w:b w:val="1"/>
          <w:highlight w:val="white"/>
        </w:rPr>
      </w:pPr>
      <w:r w:rsidDel="00000000" w:rsidR="00000000" w:rsidRPr="00000000">
        <w:rPr>
          <w:rFonts w:ascii="Cambria" w:cs="Cambria" w:eastAsia="Cambria" w:hAnsi="Cambria"/>
          <w:b w:val="1"/>
          <w:highlight w:val="white"/>
          <w:rtl w:val="0"/>
        </w:rPr>
        <w:t xml:space="preserve">BODY ELECTRICAL SYSTEM</w:t>
      </w:r>
    </w:p>
    <w:p w:rsidR="00000000" w:rsidDel="00000000" w:rsidP="00000000" w:rsidRDefault="00000000" w:rsidRPr="00000000" w14:paraId="00000075">
      <w:pPr>
        <w:spacing w:line="276" w:lineRule="auto"/>
        <w:ind w:left="360" w:firstLine="0"/>
        <w:jc w:val="center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spacing w:after="240" w:befor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REMOVING A MULTIFUNCTION SWITCH</w:t>
      </w:r>
    </w:p>
    <w:p w:rsidR="00000000" w:rsidDel="00000000" w:rsidP="00000000" w:rsidRDefault="00000000" w:rsidRPr="00000000" w14:paraId="00000077">
      <w:pPr>
        <w:spacing w:after="240" w:before="240" w:lineRule="auto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rPr/>
      </w:pPr>
      <w:r w:rsidDel="00000000" w:rsidR="00000000" w:rsidRPr="00000000">
        <w:rPr/>
        <w:drawing>
          <wp:inline distB="114300" distT="114300" distL="114300" distR="114300">
            <wp:extent cx="4767263" cy="2800350"/>
            <wp:effectExtent b="0" l="0" r="0" t="0"/>
            <wp:docPr id="7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67263" cy="28003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rPr/>
      </w:pPr>
      <w:r w:rsidDel="00000000" w:rsidR="00000000" w:rsidRPr="00000000">
        <w:rPr/>
        <w:drawing>
          <wp:inline distB="114300" distT="114300" distL="114300" distR="114300">
            <wp:extent cx="4752975" cy="2957513"/>
            <wp:effectExtent b="0" l="0" r="0" t="0"/>
            <wp:docPr id="3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29575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The tools required test and remove a              </w:t>
        <w:tab/>
        <w:t xml:space="preserve"> Place the fender covers over the fender multifunction switch are fender covers, the vehicle. battery terminal pliers and pullers, assorted wrenches, Torx driver set, and an ohmmeter</w:t>
      </w:r>
    </w:p>
    <w:p w:rsidR="00000000" w:rsidDel="00000000" w:rsidP="00000000" w:rsidRDefault="00000000" w:rsidRPr="00000000" w14:paraId="0000007D">
      <w:pPr>
        <w:rPr/>
      </w:pPr>
      <w:r w:rsidDel="00000000" w:rsidR="00000000" w:rsidRPr="00000000">
        <w:rPr/>
        <w:drawing>
          <wp:inline distB="114300" distT="114300" distL="114300" distR="114300">
            <wp:extent cx="4752975" cy="2650637"/>
            <wp:effectExtent b="0" l="0" r="0" t="0"/>
            <wp:docPr id="6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26506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rPr/>
      </w:pPr>
      <w:r w:rsidDel="00000000" w:rsidR="00000000" w:rsidRPr="00000000">
        <w:rPr/>
        <w:drawing>
          <wp:inline distB="114300" distT="114300" distL="114300" distR="114300">
            <wp:extent cx="5100638" cy="2752725"/>
            <wp:effectExtent b="0" l="0" r="0" t="0"/>
            <wp:docPr id="1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00638" cy="27527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Loosen the negative battery clamp bolt and   </w:t>
        <w:tab/>
        <w:t xml:space="preserve">Remove the shroud retaining screws and</w:t>
      </w:r>
    </w:p>
    <w:p w:rsidR="00000000" w:rsidDel="00000000" w:rsidP="00000000" w:rsidRDefault="00000000" w:rsidRPr="00000000" w14:paraId="00000082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remove the battery clamp. Place the cable     </w:t>
        <w:tab/>
        <w:t xml:space="preserve">remove the lower shroud from the steering where it cannot contact the battery  column</w:t>
      </w:r>
    </w:p>
    <w:p w:rsidR="00000000" w:rsidDel="00000000" w:rsidP="00000000" w:rsidRDefault="00000000" w:rsidRPr="00000000" w14:paraId="00000083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048250" cy="2520291"/>
            <wp:effectExtent b="0" l="0" r="0" t="0"/>
            <wp:docPr id="1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252029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238750" cy="2862263"/>
            <wp:effectExtent b="0" l="0" r="0" t="0"/>
            <wp:docPr id="15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8622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Loosen the steering column attaching nuts.  </w:t>
        <w:tab/>
        <w:t xml:space="preserve"> Lower the steering column just enough to</w:t>
      </w:r>
    </w:p>
    <w:p w:rsidR="00000000" w:rsidDel="00000000" w:rsidP="00000000" w:rsidRDefault="00000000" w:rsidRPr="00000000" w14:paraId="00000089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Do not remove the nuts.                                    </w:t>
        <w:tab/>
        <w:t xml:space="preserve"> remove the upper shroud.</w:t>
      </w:r>
    </w:p>
    <w:p w:rsidR="00000000" w:rsidDel="00000000" w:rsidP="00000000" w:rsidRDefault="00000000" w:rsidRPr="00000000" w14:paraId="0000008A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8B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            </w:t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4762500" cy="2615171"/>
            <wp:effectExtent b="0" l="0" r="0" t="0"/>
            <wp:docPr id="12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61517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276850" cy="2747963"/>
            <wp:effectExtent b="0" l="0" r="0" t="0"/>
            <wp:docPr id="4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7479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Remove the turn signal lever by simply             </w:t>
        <w:tab/>
        <w:t xml:space="preserve"> Peel back the foam shield from the turn</w:t>
      </w:r>
    </w:p>
    <w:p w:rsidR="00000000" w:rsidDel="00000000" w:rsidP="00000000" w:rsidRDefault="00000000" w:rsidRPr="00000000" w14:paraId="00000090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rotating the outer end of the lever. Then        </w:t>
        <w:tab/>
        <w:t xml:space="preserve"> signal switch.</w:t>
      </w:r>
    </w:p>
    <w:p w:rsidR="00000000" w:rsidDel="00000000" w:rsidP="00000000" w:rsidRDefault="00000000" w:rsidRPr="00000000" w14:paraId="00000091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pull it straight out.</w:t>
      </w:r>
    </w:p>
    <w:p w:rsidR="00000000" w:rsidDel="00000000" w:rsidP="00000000" w:rsidRDefault="00000000" w:rsidRPr="00000000" w14:paraId="00000092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314950" cy="2931002"/>
            <wp:effectExtent b="0" l="0" r="0" t="0"/>
            <wp:docPr id="1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93100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362575" cy="3319463"/>
            <wp:effectExtent b="0" l="0" r="0" t="0"/>
            <wp:docPr id="2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33194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Disconnect the turn signal switch electrical     </w:t>
        <w:tab/>
        <w:t xml:space="preserve">Remove the screws that attach the switch</w:t>
      </w:r>
    </w:p>
    <w:p w:rsidR="00000000" w:rsidDel="00000000" w:rsidP="00000000" w:rsidRDefault="00000000" w:rsidRPr="00000000" w14:paraId="00000097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connectors.  to the lack of cylinder assembly.</w:t>
      </w:r>
    </w:p>
    <w:p w:rsidR="00000000" w:rsidDel="00000000" w:rsidP="00000000" w:rsidRDefault="00000000" w:rsidRPr="00000000" w14:paraId="00000098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429250" cy="3062846"/>
            <wp:effectExtent b="0" l="0" r="0" t="0"/>
            <wp:docPr id="16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306284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600700" cy="3109913"/>
            <wp:effectExtent b="0" l="0" r="0" t="0"/>
            <wp:docPr id="9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31099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Disengage the switch from the lock                   </w:t>
        <w:tab/>
        <w:t xml:space="preserve">Use an ohmmeter to test the switch. Check</w:t>
      </w:r>
    </w:p>
    <w:p w:rsidR="00000000" w:rsidDel="00000000" w:rsidP="00000000" w:rsidRDefault="00000000" w:rsidRPr="00000000" w14:paraId="0000009E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Assembly for continuity when the                              the high-beam terminals.</w:t>
      </w:r>
    </w:p>
    <w:p w:rsidR="00000000" w:rsidDel="00000000" w:rsidP="00000000" w:rsidRDefault="00000000" w:rsidRPr="00000000" w14:paraId="0000009F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open between  </w:t>
      </w:r>
    </w:p>
    <w:p w:rsidR="00000000" w:rsidDel="00000000" w:rsidP="00000000" w:rsidRDefault="00000000" w:rsidRPr="00000000" w14:paraId="000000A0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710238" cy="3286125"/>
            <wp:effectExtent b="0" l="0" r="0" t="0"/>
            <wp:docPr id="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10238" cy="3286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724525" cy="3024188"/>
            <wp:effectExtent b="0" l="0" r="0" t="0"/>
            <wp:docPr id="8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30241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When the switch is in the low-beam                   </w:t>
        <w:tab/>
        <w:t xml:space="preserve"> Also check the other terminals and circuits</w:t>
      </w:r>
    </w:p>
    <w:p w:rsidR="00000000" w:rsidDel="00000000" w:rsidP="00000000" w:rsidRDefault="00000000" w:rsidRPr="00000000" w14:paraId="000000A4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position, the circuit should be open between </w:t>
        <w:tab/>
        <w:t xml:space="preserve"> that should be open when the dimmer</w:t>
      </w:r>
    </w:p>
    <w:p w:rsidR="00000000" w:rsidDel="00000000" w:rsidP="00000000" w:rsidRDefault="00000000" w:rsidRPr="00000000" w14:paraId="000000A5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the high-terminals.  switch is in the low-beam position.</w:t>
      </w:r>
    </w:p>
    <w:p w:rsidR="00000000" w:rsidDel="00000000" w:rsidP="00000000" w:rsidRDefault="00000000" w:rsidRPr="00000000" w14:paraId="000000A6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724525" cy="2908939"/>
            <wp:effectExtent b="0" l="0" r="0" t="0"/>
            <wp:docPr id="13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29089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781675" cy="3490913"/>
            <wp:effectExtent b="0" l="0" r="0" t="0"/>
            <wp:docPr id="10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34909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With the switch in the high-beam position,       </w:t>
        <w:tab/>
        <w:t xml:space="preserve"> When the dimmer, switch is placed in the</w:t>
      </w:r>
    </w:p>
    <w:p w:rsidR="00000000" w:rsidDel="00000000" w:rsidP="00000000" w:rsidRDefault="00000000" w:rsidRPr="00000000" w14:paraId="000000AC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there should be continuity across the high-   </w:t>
        <w:tab/>
        <w:t xml:space="preserve"> flash-to-pass position, there should be</w:t>
      </w:r>
    </w:p>
    <w:p w:rsidR="00000000" w:rsidDel="00000000" w:rsidP="00000000" w:rsidRDefault="00000000" w:rsidRPr="00000000" w14:paraId="000000AD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beam circuit. Also check for continuity              </w:t>
        <w:tab/>
        <w:t xml:space="preserve"> continuity across those designated terminal</w:t>
      </w:r>
    </w:p>
    <w:p w:rsidR="00000000" w:rsidDel="00000000" w:rsidP="00000000" w:rsidRDefault="00000000" w:rsidRPr="00000000" w14:paraId="000000AE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across the other circuits that should be open </w:t>
        <w:tab/>
        <w:t xml:space="preserve"> and an open across the others.</w:t>
      </w:r>
    </w:p>
    <w:p w:rsidR="00000000" w:rsidDel="00000000" w:rsidP="00000000" w:rsidRDefault="00000000" w:rsidRPr="00000000" w14:paraId="000000AF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when the switch is in the high-beam position.</w:t>
      </w:r>
    </w:p>
    <w:p w:rsidR="00000000" w:rsidDel="00000000" w:rsidP="00000000" w:rsidRDefault="00000000" w:rsidRPr="00000000" w14:paraId="000000B0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1800" w:hanging="360"/>
      </w:pPr>
      <w:rPr/>
    </w:lvl>
    <w:lvl w:ilvl="1">
      <w:start w:val="1"/>
      <w:numFmt w:val="lowerLetter"/>
      <w:lvlText w:val="%2."/>
      <w:lvlJc w:val="left"/>
      <w:pPr>
        <w:ind w:left="2520" w:hanging="360"/>
      </w:pPr>
      <w:rPr/>
    </w:lvl>
    <w:lvl w:ilvl="2">
      <w:start w:val="1"/>
      <w:numFmt w:val="lowerRoman"/>
      <w:lvlText w:val="%3."/>
      <w:lvlJc w:val="right"/>
      <w:pPr>
        <w:ind w:left="3240" w:hanging="180"/>
      </w:pPr>
      <w:rPr/>
    </w:lvl>
    <w:lvl w:ilvl="3">
      <w:start w:val="1"/>
      <w:numFmt w:val="decimal"/>
      <w:lvlText w:val="%4."/>
      <w:lvlJc w:val="left"/>
      <w:pPr>
        <w:ind w:left="3960" w:hanging="360"/>
      </w:pPr>
      <w:rPr/>
    </w:lvl>
    <w:lvl w:ilvl="4">
      <w:start w:val="1"/>
      <w:numFmt w:val="lowerLetter"/>
      <w:lvlText w:val="%5."/>
      <w:lvlJc w:val="left"/>
      <w:pPr>
        <w:ind w:left="4680" w:hanging="360"/>
      </w:pPr>
      <w:rPr/>
    </w:lvl>
    <w:lvl w:ilvl="5">
      <w:start w:val="1"/>
      <w:numFmt w:val="lowerRoman"/>
      <w:lvlText w:val="%6."/>
      <w:lvlJc w:val="right"/>
      <w:pPr>
        <w:ind w:left="5400" w:hanging="180"/>
      </w:pPr>
      <w:rPr/>
    </w:lvl>
    <w:lvl w:ilvl="6">
      <w:start w:val="1"/>
      <w:numFmt w:val="decimal"/>
      <w:lvlText w:val="%7."/>
      <w:lvlJc w:val="left"/>
      <w:pPr>
        <w:ind w:left="6120" w:hanging="360"/>
      </w:pPr>
      <w:rPr/>
    </w:lvl>
    <w:lvl w:ilvl="7">
      <w:start w:val="1"/>
      <w:numFmt w:val="lowerLetter"/>
      <w:lvlText w:val="%8."/>
      <w:lvlJc w:val="left"/>
      <w:pPr>
        <w:ind w:left="6840" w:hanging="360"/>
      </w:pPr>
      <w:rPr/>
    </w:lvl>
    <w:lvl w:ilvl="8">
      <w:start w:val="1"/>
      <w:numFmt w:val="lowerRoman"/>
      <w:lvlText w:val="%9."/>
      <w:lvlJc w:val="right"/>
      <w:pPr>
        <w:ind w:left="7560" w:hanging="18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8.png"/><Relationship Id="rId11" Type="http://schemas.openxmlformats.org/officeDocument/2006/relationships/image" Target="media/image11.png"/><Relationship Id="rId10" Type="http://schemas.openxmlformats.org/officeDocument/2006/relationships/image" Target="media/image1.png"/><Relationship Id="rId21" Type="http://schemas.openxmlformats.org/officeDocument/2006/relationships/image" Target="media/image2.png"/><Relationship Id="rId13" Type="http://schemas.openxmlformats.org/officeDocument/2006/relationships/image" Target="media/image13.png"/><Relationship Id="rId12" Type="http://schemas.openxmlformats.org/officeDocument/2006/relationships/image" Target="media/image10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6.png"/><Relationship Id="rId15" Type="http://schemas.openxmlformats.org/officeDocument/2006/relationships/image" Target="media/image7.png"/><Relationship Id="rId14" Type="http://schemas.openxmlformats.org/officeDocument/2006/relationships/image" Target="media/image4.png"/><Relationship Id="rId17" Type="http://schemas.openxmlformats.org/officeDocument/2006/relationships/image" Target="media/image14.png"/><Relationship Id="rId16" Type="http://schemas.openxmlformats.org/officeDocument/2006/relationships/image" Target="media/image15.png"/><Relationship Id="rId5" Type="http://schemas.openxmlformats.org/officeDocument/2006/relationships/styles" Target="styles.xml"/><Relationship Id="rId19" Type="http://schemas.openxmlformats.org/officeDocument/2006/relationships/image" Target="media/image12.png"/><Relationship Id="rId6" Type="http://schemas.openxmlformats.org/officeDocument/2006/relationships/image" Target="media/image16.png"/><Relationship Id="rId18" Type="http://schemas.openxmlformats.org/officeDocument/2006/relationships/image" Target="media/image3.png"/><Relationship Id="rId7" Type="http://schemas.openxmlformats.org/officeDocument/2006/relationships/image" Target="media/image5.png"/><Relationship Id="rId8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